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FD" w:rsidRPr="008D793D" w:rsidRDefault="005A30FD" w:rsidP="007C0209">
      <w:pPr>
        <w:ind w:firstLine="0"/>
        <w:jc w:val="center"/>
        <w:rPr>
          <w:b/>
        </w:rPr>
      </w:pPr>
      <w:r w:rsidRPr="008D793D">
        <w:rPr>
          <w:b/>
        </w:rPr>
        <w:t>Альбом</w:t>
      </w:r>
    </w:p>
    <w:p w:rsidR="005A30FD" w:rsidRDefault="005A30FD" w:rsidP="007C0209">
      <w:pPr>
        <w:ind w:firstLine="0"/>
        <w:jc w:val="center"/>
      </w:pPr>
      <w:r>
        <w:t xml:space="preserve">типовых задач, которые объективно необходимо решать </w:t>
      </w:r>
      <w:r w:rsidR="00D4122B">
        <w:t xml:space="preserve">государственным </w:t>
      </w:r>
      <w:r>
        <w:t>управляющим</w:t>
      </w:r>
      <w:r w:rsidR="007C0209">
        <w:t xml:space="preserve"> в интересах государства при совершении экономических действий и </w:t>
      </w:r>
      <w:r>
        <w:t>в проводимых хозяйственных операциях с участием государства</w:t>
      </w:r>
      <w:r w:rsidR="007C0209">
        <w:t xml:space="preserve">, </w:t>
      </w:r>
      <w:r>
        <w:t>государственного имущества</w:t>
      </w:r>
      <w:r w:rsidR="007C0209">
        <w:t xml:space="preserve"> и обязательств.</w:t>
      </w:r>
      <w:r>
        <w:t xml:space="preserve"> </w:t>
      </w:r>
    </w:p>
    <w:p w:rsidR="005A30FD" w:rsidRDefault="005A30FD" w:rsidP="005A30FD">
      <w:r>
        <w:t>.</w:t>
      </w:r>
    </w:p>
    <w:p w:rsidR="005A30FD" w:rsidRDefault="00DF6E0E" w:rsidP="00D4122B">
      <w:pPr>
        <w:jc w:val="both"/>
      </w:pPr>
      <w:r>
        <w:t>А</w:t>
      </w:r>
      <w:r w:rsidR="005A30FD">
        <w:t>. Задачи государства, как инвестора, то есть приобретателя объектов имущественных прав (акции, доли в капиталах, недвижимость, промышленная собственность и т.п.) или как заказчика возведения (создания) объектов промышленной собственности:</w:t>
      </w:r>
    </w:p>
    <w:p w:rsidR="005A30FD" w:rsidRDefault="005A30FD" w:rsidP="00D4122B">
      <w:pPr>
        <w:jc w:val="both"/>
      </w:pPr>
      <w:r>
        <w:t>1) задачи государства, как инвестора рынка капиталов с целью последующего получения доходов государственной казны;</w:t>
      </w:r>
    </w:p>
    <w:p w:rsidR="005A30FD" w:rsidRDefault="005A30FD" w:rsidP="00D4122B">
      <w:pPr>
        <w:jc w:val="both"/>
      </w:pPr>
      <w:r>
        <w:t>2) задачи государства, как инвестора (заказчика) капиталовложений в объекты имущественных прав (промышленной собственности) для последующего использования в целях получения доходов государственной казны;</w:t>
      </w:r>
    </w:p>
    <w:p w:rsidR="005A30FD" w:rsidRDefault="005A30FD" w:rsidP="00D4122B">
      <w:pPr>
        <w:jc w:val="both"/>
      </w:pPr>
      <w:r>
        <w:t>3) задачи государства как инвестора рынка капиталов с целью регулирования параметров рынка капиталов (инвестиционная интервенция);</w:t>
      </w:r>
    </w:p>
    <w:p w:rsidR="005A30FD" w:rsidRDefault="005A30FD" w:rsidP="00D4122B">
      <w:pPr>
        <w:jc w:val="both"/>
      </w:pPr>
      <w:proofErr w:type="gramStart"/>
      <w:r>
        <w:t>4) задачи государства, как инвестора (заказчика) капиталовложений в объекты имущественных прав или  промышленной  собственности с целью воздействия на экономические показатели  отраслей или регионов, в которых будет действовать будущее предприятие (создаваемое производство или бизнес-процесс) или с целью гарантированного обеспечения производства продукции (работ/услуг), экономически невыгодных, но необходимых для удовлетворения собственных и общественных нужд;</w:t>
      </w:r>
      <w:proofErr w:type="gramEnd"/>
    </w:p>
    <w:p w:rsidR="005A30FD" w:rsidRDefault="005A30FD" w:rsidP="00D4122B">
      <w:pPr>
        <w:jc w:val="both"/>
      </w:pPr>
      <w:r>
        <w:t>Б. Задачи государства, как покупателя имущества, товаров, работ, услуг и труда наемных служащих:</w:t>
      </w:r>
    </w:p>
    <w:p w:rsidR="005A30FD" w:rsidRDefault="005A30FD" w:rsidP="00D4122B">
      <w:pPr>
        <w:jc w:val="both"/>
      </w:pPr>
      <w:proofErr w:type="gramStart"/>
      <w:r>
        <w:t>5) задачи государства как покупателя для целей удовлетворения общественных и собственных нужд в имуществе, товарах, работах и услугах и в труде наемных служащих (в том числе, для обеспечения деятельности институтов, исполняющих государственные функции и оказывающих государственные услуги); задачи государства, как покупателя с целью продажи в целях обеспечения национальных интересов в международных отношениях;</w:t>
      </w:r>
      <w:proofErr w:type="gramEnd"/>
    </w:p>
    <w:p w:rsidR="005A30FD" w:rsidRDefault="005A30FD" w:rsidP="00D4122B">
      <w:pPr>
        <w:jc w:val="both"/>
      </w:pPr>
      <w:r>
        <w:t>6) задачи государства, как покупателя товаров, работ, услуг для целей регулирования параметров соответствующего рынка (секторов рынка)  или для последующей перепродажи в этих же целях (товарные интервенции);</w:t>
      </w:r>
    </w:p>
    <w:p w:rsidR="005A30FD" w:rsidRDefault="005A30FD" w:rsidP="00D4122B">
      <w:pPr>
        <w:jc w:val="both"/>
      </w:pPr>
      <w:r>
        <w:t xml:space="preserve">7) задачи государства, как покупателя товаров с целью перепродажи для получения доходов казны. </w:t>
      </w:r>
    </w:p>
    <w:p w:rsidR="005A30FD" w:rsidRDefault="005A30FD" w:rsidP="00D4122B">
      <w:pPr>
        <w:jc w:val="both"/>
      </w:pPr>
      <w:r>
        <w:t>В. Задачи государства, как приобретателя долговых обязательств (продавца денег; продавца в рассрочку: объектов имущественных прав и товаров):</w:t>
      </w:r>
    </w:p>
    <w:p w:rsidR="005A30FD" w:rsidRDefault="005A30FD" w:rsidP="00D4122B">
      <w:pPr>
        <w:jc w:val="both"/>
      </w:pPr>
      <w:r>
        <w:t>8) задачи государства, как приобретателя долговых обязательств с целью регулирования стоимости заимствования и других параметров долгового рынка;</w:t>
      </w:r>
    </w:p>
    <w:p w:rsidR="005A30FD" w:rsidRDefault="005A30FD" w:rsidP="00D4122B">
      <w:pPr>
        <w:jc w:val="both"/>
      </w:pPr>
      <w:r>
        <w:t>9)  задачи государства, как приобретателя доходных долговых обязательств с целью пополнения казны;</w:t>
      </w:r>
    </w:p>
    <w:p w:rsidR="005A30FD" w:rsidRDefault="005A30FD" w:rsidP="00D4122B">
      <w:pPr>
        <w:jc w:val="both"/>
      </w:pPr>
      <w:r>
        <w:t>10) задачи государства, как приобретателя внешних долговых обязательств (продавца имущества в рассрочку) с целью обеспечения национальных (некоммерческих) интересов в международных отношениях.</w:t>
      </w:r>
    </w:p>
    <w:p w:rsidR="005A30FD" w:rsidRDefault="005A30FD" w:rsidP="00D4122B">
      <w:pPr>
        <w:jc w:val="both"/>
      </w:pPr>
      <w:r>
        <w:t xml:space="preserve">Г. Задачи государства как владельца и продавца </w:t>
      </w:r>
      <w:proofErr w:type="gramStart"/>
      <w:r>
        <w:t>объектов</w:t>
      </w:r>
      <w:proofErr w:type="gramEnd"/>
      <w:r>
        <w:t xml:space="preserve"> имущественных прав, финансовых активов и товаров:</w:t>
      </w:r>
    </w:p>
    <w:p w:rsidR="005A30FD" w:rsidRDefault="005A30FD" w:rsidP="00D4122B">
      <w:pPr>
        <w:jc w:val="both"/>
      </w:pPr>
      <w:r>
        <w:lastRenderedPageBreak/>
        <w:t>11) задачи государства как продавца имущества (товаров, работ, услуг) с целью получения доходов казны;</w:t>
      </w:r>
    </w:p>
    <w:p w:rsidR="005A30FD" w:rsidRDefault="005A30FD" w:rsidP="00D4122B">
      <w:pPr>
        <w:jc w:val="both"/>
      </w:pPr>
      <w:r>
        <w:t>12) задачи государства при использовании имущества с целью извлечения (рентного) дохода для пополнения казны;</w:t>
      </w:r>
    </w:p>
    <w:p w:rsidR="005A30FD" w:rsidRDefault="005A30FD" w:rsidP="00D4122B">
      <w:pPr>
        <w:jc w:val="both"/>
      </w:pPr>
      <w:r>
        <w:t xml:space="preserve">13) задачи государства при использовании (собственного и нанятого) имущества для собственных и общественных нужд, в том числе при производстве и продаже товаров (работ, услуг) экономически невыгодных, но социально-важных, то есть необходимых для удовлетворения собственных и общественных нужд; </w:t>
      </w:r>
    </w:p>
    <w:p w:rsidR="005A30FD" w:rsidRDefault="005A30FD" w:rsidP="00D4122B">
      <w:pPr>
        <w:jc w:val="both"/>
      </w:pPr>
      <w:r>
        <w:t>14) задачи государства при использовании объектов имущественных прав для целей воздействия на параметры рынка арендных площадей или условия других рынков, связанных с эксплуатацией объектов недвижимости;</w:t>
      </w:r>
    </w:p>
    <w:p w:rsidR="005A30FD" w:rsidRDefault="005A30FD" w:rsidP="00D4122B">
      <w:pPr>
        <w:jc w:val="both"/>
      </w:pPr>
      <w:r>
        <w:t xml:space="preserve">15) задачи государства, как продавца товаров и финансовых активов в целях обеспечения национальных (некоммерческих) интересов в международных отношениях. </w:t>
      </w:r>
    </w:p>
    <w:p w:rsidR="005A30FD" w:rsidRDefault="005A30FD" w:rsidP="00D4122B">
      <w:pPr>
        <w:jc w:val="both"/>
      </w:pPr>
      <w:r>
        <w:t>Д. Задачи государства⃰, как продавца собственных долговых обязательств (покупателя денег) и как гаранта (поручителя) по обязательствам третьих лиц, как продавца/покупателя инвалютных средств:</w:t>
      </w:r>
    </w:p>
    <w:p w:rsidR="005A30FD" w:rsidRDefault="005A30FD" w:rsidP="00D4122B">
      <w:pPr>
        <w:jc w:val="both"/>
      </w:pPr>
      <w:r>
        <w:t>16) задачи государства, как заемщика на денежном рынке в целях покрытия бюджетного дефицита;</w:t>
      </w:r>
    </w:p>
    <w:p w:rsidR="005A30FD" w:rsidRDefault="005A30FD" w:rsidP="00D4122B">
      <w:pPr>
        <w:jc w:val="both"/>
      </w:pPr>
      <w:r>
        <w:t>17) задачи государства как заемщика и поручителя на внутреннем денежном рынке в целях регулирования параметров денежного рынка, связывания свободной ликвидности, формирования государственных резервов и т.д.;</w:t>
      </w:r>
    </w:p>
    <w:p w:rsidR="005A30FD" w:rsidRDefault="005A30FD" w:rsidP="00D4122B">
      <w:pPr>
        <w:jc w:val="both"/>
      </w:pPr>
      <w:r>
        <w:t xml:space="preserve">18) задачи государства, как заемщика, займодавца и поручителя на внешнем денежном рынке при проведении операций с целью обеспечения национальных некоммерческих интересов (включая </w:t>
      </w:r>
      <w:proofErr w:type="spellStart"/>
      <w:r>
        <w:t>имиджевые</w:t>
      </w:r>
      <w:proofErr w:type="spellEnd"/>
      <w:r>
        <w:t>, рейтинговые и иные вопросы);</w:t>
      </w:r>
    </w:p>
    <w:p w:rsidR="005A30FD" w:rsidRDefault="005A30FD" w:rsidP="00D4122B">
      <w:pPr>
        <w:jc w:val="both"/>
      </w:pPr>
      <w:r>
        <w:t>19) задачи государства, как покупателя/продавца инвалютных сре</w:t>
      </w:r>
      <w:proofErr w:type="gramStart"/>
      <w:r>
        <w:t>дств в ц</w:t>
      </w:r>
      <w:proofErr w:type="gramEnd"/>
      <w:r>
        <w:t>елях пополнения доходной части бюджета, формирования (ведения) государственных резервов и для осуществления расчетов по собственным операциям;</w:t>
      </w:r>
    </w:p>
    <w:p w:rsidR="005A30FD" w:rsidRDefault="005A30FD" w:rsidP="00D4122B">
      <w:pPr>
        <w:jc w:val="both"/>
      </w:pPr>
      <w:r>
        <w:t>20) задачи государства, как покупателя/продавца инвалютных сре</w:t>
      </w:r>
      <w:proofErr w:type="gramStart"/>
      <w:r>
        <w:t>дств в ц</w:t>
      </w:r>
      <w:proofErr w:type="gramEnd"/>
      <w:r>
        <w:t>елях регулирования параметров внутреннего валютного рынка, для иных некоммерческих целей.</w:t>
      </w:r>
    </w:p>
    <w:p w:rsidR="005A30FD" w:rsidRDefault="005A30FD" w:rsidP="00D4122B">
      <w:pPr>
        <w:jc w:val="both"/>
      </w:pPr>
      <w:r>
        <w:t>Е. Задачи государства, как благотворителя, жертвователя, плательщика субвенций и дотаций,  учредителя грантов:</w:t>
      </w:r>
    </w:p>
    <w:p w:rsidR="005A30FD" w:rsidRDefault="005A30FD" w:rsidP="00D4122B">
      <w:pPr>
        <w:jc w:val="both"/>
      </w:pPr>
      <w:r>
        <w:t>21) задачи государства при финансировании целевых невозвратных расходов;</w:t>
      </w:r>
    </w:p>
    <w:p w:rsidR="000F25C1" w:rsidRDefault="005A30FD" w:rsidP="00D4122B">
      <w:pPr>
        <w:jc w:val="both"/>
      </w:pPr>
      <w:r>
        <w:t>22) задачи государства при финансировании невозвратных расходов без указания цели расходования.</w:t>
      </w:r>
    </w:p>
    <w:p w:rsidR="00D4122B" w:rsidRDefault="00D4122B" w:rsidP="00D4122B">
      <w:pPr>
        <w:jc w:val="both"/>
      </w:pPr>
      <w:r>
        <w:t>Ж. Задачи государства, как получателя налогов:</w:t>
      </w:r>
    </w:p>
    <w:p w:rsidR="00D4122B" w:rsidRDefault="00D4122B" w:rsidP="00D4122B">
      <w:pPr>
        <w:jc w:val="both"/>
      </w:pPr>
      <w:r>
        <w:t xml:space="preserve">23) задачи государства, как получателя налогов, пошлин, сборов, обязательных </w:t>
      </w:r>
      <w:r w:rsidR="00824032">
        <w:t>платежей</w:t>
      </w:r>
      <w:r>
        <w:t xml:space="preserve"> во внебюджетные государственные фонды.</w:t>
      </w:r>
    </w:p>
    <w:p w:rsidR="00C26D5E" w:rsidRDefault="00C26D5E" w:rsidP="005A30FD"/>
    <w:p w:rsidR="00DF6E0E" w:rsidRPr="008D793D" w:rsidRDefault="00C26D5E" w:rsidP="00C26D5E">
      <w:pPr>
        <w:jc w:val="center"/>
        <w:rPr>
          <w:b/>
        </w:rPr>
      </w:pPr>
      <w:r w:rsidRPr="008D793D">
        <w:rPr>
          <w:b/>
        </w:rPr>
        <w:t>Раздел А.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C26D5E" w:rsidTr="00C26D5E">
        <w:tc>
          <w:tcPr>
            <w:tcW w:w="1242" w:type="dxa"/>
          </w:tcPr>
          <w:p w:rsidR="00C26D5E" w:rsidRDefault="00C26D5E" w:rsidP="00C26D5E">
            <w:pPr>
              <w:ind w:firstLine="0"/>
              <w:jc w:val="center"/>
            </w:pPr>
            <w:r>
              <w:t>Класс</w:t>
            </w:r>
          </w:p>
        </w:tc>
        <w:tc>
          <w:tcPr>
            <w:tcW w:w="8329" w:type="dxa"/>
          </w:tcPr>
          <w:p w:rsidR="00C26D5E" w:rsidRDefault="00C26D5E" w:rsidP="00C26D5E">
            <w:pPr>
              <w:ind w:firstLine="0"/>
              <w:jc w:val="center"/>
            </w:pPr>
            <w:r>
              <w:t>Типовые задачи</w:t>
            </w:r>
          </w:p>
        </w:tc>
      </w:tr>
      <w:tr w:rsidR="00C26D5E" w:rsidTr="00C26D5E">
        <w:tc>
          <w:tcPr>
            <w:tcW w:w="1242" w:type="dxa"/>
          </w:tcPr>
          <w:p w:rsidR="00C26D5E" w:rsidRDefault="00C26D5E" w:rsidP="00DF6E0E">
            <w:pPr>
              <w:ind w:firstLine="0"/>
              <w:jc w:val="center"/>
            </w:pPr>
            <w:r>
              <w:t>1</w:t>
            </w:r>
          </w:p>
        </w:tc>
        <w:tc>
          <w:tcPr>
            <w:tcW w:w="8329" w:type="dxa"/>
          </w:tcPr>
          <w:p w:rsidR="00140F00" w:rsidRPr="00140F00" w:rsidRDefault="00140F00" w:rsidP="00C26D5E">
            <w:pPr>
              <w:ind w:firstLine="0"/>
              <w:jc w:val="both"/>
              <w:rPr>
                <w:i/>
              </w:rPr>
            </w:pPr>
            <w:r w:rsidRPr="00140F00">
              <w:rPr>
                <w:i/>
              </w:rPr>
              <w:t>Инициация.</w:t>
            </w:r>
          </w:p>
          <w:p w:rsidR="00C26D5E" w:rsidRDefault="00C26D5E" w:rsidP="00C26D5E">
            <w:pPr>
              <w:ind w:firstLine="0"/>
              <w:jc w:val="both"/>
            </w:pPr>
            <w:r>
              <w:t xml:space="preserve">1.1. Определить степень допускаемого риска в отношении суммы средств, выделенных для инвестирования: </w:t>
            </w:r>
            <w:proofErr w:type="gramStart"/>
            <w:r>
              <w:t>высокий</w:t>
            </w:r>
            <w:proofErr w:type="gramEnd"/>
            <w:r>
              <w:t>, умеренный, консервативный.</w:t>
            </w:r>
          </w:p>
          <w:p w:rsidR="00C26D5E" w:rsidRDefault="00BF0819" w:rsidP="00C26D5E">
            <w:pPr>
              <w:ind w:firstLine="0"/>
              <w:jc w:val="both"/>
            </w:pPr>
            <w:r>
              <w:t>1</w:t>
            </w:r>
            <w:r w:rsidR="00C26D5E">
              <w:t xml:space="preserve">.2. </w:t>
            </w:r>
            <w:proofErr w:type="gramStart"/>
            <w:r w:rsidR="00C26D5E">
              <w:t xml:space="preserve">Определить </w:t>
            </w:r>
            <w:r w:rsidR="00026BEE">
              <w:t>инвестиционный формат</w:t>
            </w:r>
            <w:r w:rsidR="00C26D5E">
              <w:t xml:space="preserve"> в отношении выделенной суммы средств: стратегическ</w:t>
            </w:r>
            <w:r w:rsidR="00026BEE">
              <w:t>ий</w:t>
            </w:r>
            <w:r w:rsidR="00C26D5E">
              <w:t xml:space="preserve"> или портфельн</w:t>
            </w:r>
            <w:r w:rsidR="00026BEE">
              <w:t>ый (стратегический – 100%-</w:t>
            </w:r>
            <w:proofErr w:type="spellStart"/>
            <w:r w:rsidR="00026BEE">
              <w:t>ный</w:t>
            </w:r>
            <w:proofErr w:type="spellEnd"/>
            <w:r w:rsidR="00026BEE">
              <w:t xml:space="preserve"> или контрольный </w:t>
            </w:r>
            <w:r w:rsidR="002C3B70">
              <w:t xml:space="preserve">(от 25% и выше) </w:t>
            </w:r>
            <w:r w:rsidR="00026BEE">
              <w:t>пакет в капитале хозяйственного общества, означающий принятие рисков по предметной области его деятельности; портфельный</w:t>
            </w:r>
            <w:r>
              <w:t xml:space="preserve"> риск</w:t>
            </w:r>
            <w:r w:rsidR="00026BEE">
              <w:t xml:space="preserve"> – мелкие (</w:t>
            </w:r>
            <w:r w:rsidR="002C3B70">
              <w:t>менее 5%)</w:t>
            </w:r>
            <w:r w:rsidR="00026BEE">
              <w:t xml:space="preserve"> пакеты (акций, долей)</w:t>
            </w:r>
            <w:r w:rsidR="002C3B70">
              <w:t xml:space="preserve"> различных хозяйственных обществ.</w:t>
            </w:r>
            <w:proofErr w:type="gramEnd"/>
          </w:p>
          <w:p w:rsidR="002C3B70" w:rsidRDefault="002C3B70" w:rsidP="00C26D5E">
            <w:pPr>
              <w:ind w:firstLine="0"/>
              <w:jc w:val="both"/>
            </w:pPr>
            <w:r>
              <w:t xml:space="preserve">1.3. </w:t>
            </w:r>
            <w:r w:rsidR="00140F00">
              <w:t>Подготовить решение по</w:t>
            </w:r>
            <w:r>
              <w:t xml:space="preserve"> </w:t>
            </w:r>
            <w:r w:rsidR="00140F00">
              <w:t xml:space="preserve">созданию и поддержанию системы </w:t>
            </w:r>
            <w:r>
              <w:t>управлени</w:t>
            </w:r>
            <w:r w:rsidR="00140F00">
              <w:t>ю</w:t>
            </w:r>
            <w:r>
              <w:t xml:space="preserve"> рисками в зависимости от выбранного уровня рисков </w:t>
            </w:r>
            <w:r w:rsidR="00523F49">
              <w:t xml:space="preserve">и </w:t>
            </w:r>
            <w:r>
              <w:t xml:space="preserve">формата инвестиций: </w:t>
            </w:r>
            <w:r w:rsidR="00523F49">
              <w:t>корпоративные функциональные</w:t>
            </w:r>
            <w:r w:rsidR="00140F00">
              <w:t xml:space="preserve"> и факторные</w:t>
            </w:r>
            <w:r w:rsidR="00523F49">
              <w:t xml:space="preserve"> аудиты или диверсификация, хеджирование, фундаментальный и технический анализы.</w:t>
            </w:r>
            <w:r w:rsidR="00140F00">
              <w:t xml:space="preserve"> Если предполагается покупать труд или услуги дополнительных исполнителей следует одновременно инициировать решение задач</w:t>
            </w:r>
            <w:r w:rsidR="00D4122B">
              <w:t xml:space="preserve"> 5 класса в части обеспечения со</w:t>
            </w:r>
            <w:bookmarkStart w:id="0" w:name="_GoBack"/>
            <w:bookmarkEnd w:id="0"/>
            <w:r w:rsidR="00D4122B">
              <w:t>бственных нужд или работы собственных учреждений.</w:t>
            </w:r>
            <w:r w:rsidR="00140F00">
              <w:t xml:space="preserve"> </w:t>
            </w:r>
          </w:p>
          <w:p w:rsidR="00140F00" w:rsidRDefault="00140F00" w:rsidP="00C26D5E">
            <w:pPr>
              <w:ind w:firstLine="0"/>
              <w:jc w:val="both"/>
            </w:pPr>
            <w:r>
              <w:t>1.</w:t>
            </w:r>
            <w:r w:rsidRPr="003D18A0">
              <w:t>4.</w:t>
            </w:r>
            <w:r w:rsidR="003D18A0">
              <w:t xml:space="preserve"> Провести исследование рынков, рисков, доходности для выработки вариантов и поисков объектов инвестирования, исходя из наилучших сочетаний риск/доходность и затраты/результаты.</w:t>
            </w:r>
            <w:r>
              <w:t xml:space="preserve"> </w:t>
            </w:r>
            <w:r w:rsidR="003D18A0">
              <w:t xml:space="preserve">Если для проведения исследований и выдачи квалифицированных суждений требуется привлечение сторонних исполнителей, </w:t>
            </w:r>
            <w:r w:rsidR="003D18A0" w:rsidRPr="003D18A0">
              <w:t>следует одновременно инициировать решение задач 5 класса в части обеспечения собственных нужд</w:t>
            </w:r>
            <w:r w:rsidR="003D18A0">
              <w:t xml:space="preserve"> государства</w:t>
            </w:r>
            <w:r w:rsidR="003D18A0" w:rsidRPr="003D18A0">
              <w:t xml:space="preserve"> или </w:t>
            </w:r>
            <w:r w:rsidR="003D18A0">
              <w:t>обеспечения деятельности</w:t>
            </w:r>
            <w:r w:rsidR="003D18A0" w:rsidRPr="003D18A0">
              <w:t xml:space="preserve"> </w:t>
            </w:r>
            <w:r w:rsidR="003D18A0">
              <w:t>государственных</w:t>
            </w:r>
            <w:r w:rsidR="003D18A0" w:rsidRPr="003D18A0">
              <w:t xml:space="preserve"> учреждений</w:t>
            </w:r>
            <w:r w:rsidR="003D18A0">
              <w:t>.</w:t>
            </w:r>
          </w:p>
          <w:p w:rsidR="003D18A0" w:rsidRPr="003D18A0" w:rsidRDefault="003D18A0" w:rsidP="00C26D5E">
            <w:pPr>
              <w:ind w:firstLine="0"/>
              <w:jc w:val="both"/>
              <w:rPr>
                <w:i/>
              </w:rPr>
            </w:pPr>
            <w:r w:rsidRPr="003D18A0">
              <w:rPr>
                <w:i/>
              </w:rPr>
              <w:t>Вхождение.</w:t>
            </w:r>
          </w:p>
          <w:p w:rsidR="003D18A0" w:rsidRDefault="003D18A0" w:rsidP="00C26D5E">
            <w:pPr>
              <w:ind w:firstLine="0"/>
              <w:jc w:val="both"/>
            </w:pPr>
            <w:r>
              <w:t xml:space="preserve">1.5. </w:t>
            </w:r>
            <w:r w:rsidR="008D793D">
              <w:t>Утверждение решен</w:t>
            </w:r>
            <w:r w:rsidR="008D793D" w:rsidRPr="00884CAD">
              <w:rPr>
                <w:highlight w:val="green"/>
              </w:rPr>
              <w:t>ий</w:t>
            </w:r>
          </w:p>
          <w:p w:rsidR="00C26D5E" w:rsidRDefault="00C26D5E" w:rsidP="00DF6E0E">
            <w:pPr>
              <w:ind w:firstLine="0"/>
              <w:jc w:val="center"/>
            </w:pPr>
          </w:p>
        </w:tc>
      </w:tr>
      <w:tr w:rsidR="00C26D5E" w:rsidTr="00C26D5E">
        <w:tc>
          <w:tcPr>
            <w:tcW w:w="1242" w:type="dxa"/>
          </w:tcPr>
          <w:p w:rsidR="00C26D5E" w:rsidRDefault="00C26D5E" w:rsidP="00DF6E0E">
            <w:pPr>
              <w:ind w:firstLine="0"/>
              <w:jc w:val="center"/>
            </w:pPr>
            <w:r>
              <w:t>2</w:t>
            </w:r>
          </w:p>
        </w:tc>
        <w:tc>
          <w:tcPr>
            <w:tcW w:w="8329" w:type="dxa"/>
          </w:tcPr>
          <w:p w:rsidR="00C26D5E" w:rsidRDefault="00C26D5E" w:rsidP="00DF6E0E">
            <w:pPr>
              <w:ind w:firstLine="0"/>
              <w:jc w:val="center"/>
            </w:pPr>
          </w:p>
        </w:tc>
      </w:tr>
      <w:tr w:rsidR="00C26D5E" w:rsidTr="00C26D5E">
        <w:tc>
          <w:tcPr>
            <w:tcW w:w="1242" w:type="dxa"/>
          </w:tcPr>
          <w:p w:rsidR="00C26D5E" w:rsidRDefault="00C26D5E" w:rsidP="00DF6E0E">
            <w:pPr>
              <w:ind w:firstLine="0"/>
              <w:jc w:val="center"/>
            </w:pPr>
            <w:r>
              <w:t>3</w:t>
            </w:r>
          </w:p>
        </w:tc>
        <w:tc>
          <w:tcPr>
            <w:tcW w:w="8329" w:type="dxa"/>
          </w:tcPr>
          <w:p w:rsidR="00C26D5E" w:rsidRDefault="00C26D5E" w:rsidP="00DF6E0E">
            <w:pPr>
              <w:ind w:firstLine="0"/>
              <w:jc w:val="center"/>
            </w:pPr>
          </w:p>
        </w:tc>
      </w:tr>
      <w:tr w:rsidR="00C26D5E" w:rsidTr="00C26D5E">
        <w:tc>
          <w:tcPr>
            <w:tcW w:w="1242" w:type="dxa"/>
          </w:tcPr>
          <w:p w:rsidR="00C26D5E" w:rsidRDefault="00C26D5E" w:rsidP="00DF6E0E">
            <w:pPr>
              <w:ind w:firstLine="0"/>
              <w:jc w:val="center"/>
            </w:pPr>
            <w:r>
              <w:t>4</w:t>
            </w:r>
          </w:p>
        </w:tc>
        <w:tc>
          <w:tcPr>
            <w:tcW w:w="8329" w:type="dxa"/>
          </w:tcPr>
          <w:p w:rsidR="00C26D5E" w:rsidRDefault="00C26D5E" w:rsidP="00DF6E0E">
            <w:pPr>
              <w:ind w:firstLine="0"/>
              <w:jc w:val="center"/>
            </w:pPr>
          </w:p>
        </w:tc>
      </w:tr>
    </w:tbl>
    <w:p w:rsidR="00DF6E0E" w:rsidRDefault="00DF6E0E" w:rsidP="00DF6E0E">
      <w:pPr>
        <w:ind w:firstLine="0"/>
        <w:jc w:val="center"/>
      </w:pPr>
    </w:p>
    <w:sectPr w:rsidR="00DF6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22"/>
    <w:rsid w:val="00026BEE"/>
    <w:rsid w:val="00065DA1"/>
    <w:rsid w:val="000F25C1"/>
    <w:rsid w:val="00140F00"/>
    <w:rsid w:val="002C3B70"/>
    <w:rsid w:val="002C4B13"/>
    <w:rsid w:val="003C5E37"/>
    <w:rsid w:val="003D18A0"/>
    <w:rsid w:val="00454E0A"/>
    <w:rsid w:val="00523F49"/>
    <w:rsid w:val="005A30FD"/>
    <w:rsid w:val="007C0209"/>
    <w:rsid w:val="00824032"/>
    <w:rsid w:val="00884CAD"/>
    <w:rsid w:val="008D793D"/>
    <w:rsid w:val="009E18E6"/>
    <w:rsid w:val="00AD04EF"/>
    <w:rsid w:val="00AF2583"/>
    <w:rsid w:val="00B35467"/>
    <w:rsid w:val="00B577F0"/>
    <w:rsid w:val="00B64115"/>
    <w:rsid w:val="00BF0819"/>
    <w:rsid w:val="00C26D5E"/>
    <w:rsid w:val="00D4122B"/>
    <w:rsid w:val="00D60A9B"/>
    <w:rsid w:val="00DF6E0E"/>
    <w:rsid w:val="00E256D7"/>
    <w:rsid w:val="00E33322"/>
    <w:rsid w:val="00E83ECC"/>
    <w:rsid w:val="00EA3C5E"/>
    <w:rsid w:val="00ED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Экспертный"/>
    <w:qFormat/>
    <w:rsid w:val="00B35467"/>
    <w:pPr>
      <w:spacing w:before="100" w:beforeAutospacing="1" w:after="100" w:afterAutospacing="1"/>
      <w:ind w:firstLine="851"/>
      <w:contextualSpacing/>
    </w:pPr>
    <w:rPr>
      <w:sz w:val="26"/>
      <w:lang w:eastAsia="ru-RU"/>
    </w:rPr>
  </w:style>
  <w:style w:type="paragraph" w:styleId="1">
    <w:name w:val="heading 1"/>
    <w:basedOn w:val="a"/>
    <w:next w:val="a"/>
    <w:link w:val="10"/>
    <w:qFormat/>
    <w:rsid w:val="009E18E6"/>
    <w:pPr>
      <w:keepNext/>
      <w:tabs>
        <w:tab w:val="left" w:pos="1843"/>
        <w:tab w:val="left" w:pos="6237"/>
      </w:tabs>
      <w:spacing w:before="120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1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1C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1C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1C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1C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1C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1C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1C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1C3"/>
    <w:rPr>
      <w:rFonts w:ascii="Arial" w:hAnsi="Arial"/>
      <w:b/>
      <w:sz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31C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31C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31C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D31C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31C3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D31C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D31C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D31C3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ED31C3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ED31C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D31C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ED31C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31C3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ED31C3"/>
    <w:rPr>
      <w:b/>
      <w:bCs/>
    </w:rPr>
  </w:style>
  <w:style w:type="character" w:styleId="a9">
    <w:name w:val="Emphasis"/>
    <w:uiPriority w:val="20"/>
    <w:qFormat/>
    <w:rsid w:val="00ED31C3"/>
    <w:rPr>
      <w:i/>
      <w:iCs/>
    </w:rPr>
  </w:style>
  <w:style w:type="paragraph" w:styleId="aa">
    <w:name w:val="No Spacing"/>
    <w:aliases w:val="обычный"/>
    <w:basedOn w:val="a"/>
    <w:next w:val="a"/>
    <w:link w:val="ab"/>
    <w:uiPriority w:val="1"/>
    <w:qFormat/>
    <w:rsid w:val="00ED31C3"/>
  </w:style>
  <w:style w:type="character" w:customStyle="1" w:styleId="ab">
    <w:name w:val="Без интервала Знак"/>
    <w:aliases w:val="обычный Знак"/>
    <w:basedOn w:val="a0"/>
    <w:link w:val="aa"/>
    <w:uiPriority w:val="1"/>
    <w:rsid w:val="00ED31C3"/>
    <w:rPr>
      <w:lang w:eastAsia="ru-RU"/>
    </w:rPr>
  </w:style>
  <w:style w:type="paragraph" w:styleId="ac">
    <w:name w:val="List Paragraph"/>
    <w:basedOn w:val="a"/>
    <w:uiPriority w:val="34"/>
    <w:qFormat/>
    <w:rsid w:val="00ED31C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D31C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31C3"/>
    <w:rPr>
      <w:i/>
      <w:iCs/>
      <w:color w:val="000000" w:themeColor="text1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ED31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D31C3"/>
    <w:rPr>
      <w:b/>
      <w:bCs/>
      <w:i/>
      <w:iCs/>
      <w:color w:val="4F81BD" w:themeColor="accent1"/>
      <w:lang w:eastAsia="ru-RU"/>
    </w:rPr>
  </w:style>
  <w:style w:type="character" w:styleId="af">
    <w:name w:val="Subtle Emphasis"/>
    <w:uiPriority w:val="19"/>
    <w:qFormat/>
    <w:rsid w:val="00ED31C3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ED31C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D31C3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ED31C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ED31C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D31C3"/>
    <w:pPr>
      <w:tabs>
        <w:tab w:val="clear" w:pos="1843"/>
        <w:tab w:val="clear" w:pos="6237"/>
      </w:tabs>
      <w:spacing w:before="240" w:after="60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paragraph" w:customStyle="1" w:styleId="af5">
    <w:name w:val="Адрес письма"/>
    <w:basedOn w:val="a"/>
    <w:link w:val="af6"/>
    <w:qFormat/>
    <w:rsid w:val="00AD04EF"/>
    <w:pPr>
      <w:ind w:left="4536"/>
      <w:jc w:val="both"/>
    </w:pPr>
  </w:style>
  <w:style w:type="character" w:customStyle="1" w:styleId="af6">
    <w:name w:val="Адрес письма Знак"/>
    <w:basedOn w:val="a0"/>
    <w:link w:val="af5"/>
    <w:rsid w:val="00AD04EF"/>
    <w:rPr>
      <w:sz w:val="26"/>
      <w:lang w:eastAsia="ru-RU"/>
    </w:rPr>
  </w:style>
  <w:style w:type="table" w:styleId="af7">
    <w:name w:val="Table Grid"/>
    <w:basedOn w:val="a1"/>
    <w:uiPriority w:val="59"/>
    <w:rsid w:val="00C26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Экспертный"/>
    <w:qFormat/>
    <w:rsid w:val="00B35467"/>
    <w:pPr>
      <w:spacing w:before="100" w:beforeAutospacing="1" w:after="100" w:afterAutospacing="1"/>
      <w:ind w:firstLine="851"/>
      <w:contextualSpacing/>
    </w:pPr>
    <w:rPr>
      <w:sz w:val="26"/>
      <w:lang w:eastAsia="ru-RU"/>
    </w:rPr>
  </w:style>
  <w:style w:type="paragraph" w:styleId="1">
    <w:name w:val="heading 1"/>
    <w:basedOn w:val="a"/>
    <w:next w:val="a"/>
    <w:link w:val="10"/>
    <w:qFormat/>
    <w:rsid w:val="009E18E6"/>
    <w:pPr>
      <w:keepNext/>
      <w:tabs>
        <w:tab w:val="left" w:pos="1843"/>
        <w:tab w:val="left" w:pos="6237"/>
      </w:tabs>
      <w:spacing w:before="120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1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1C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1C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1C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1C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1C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1C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1C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1C3"/>
    <w:rPr>
      <w:rFonts w:ascii="Arial" w:hAnsi="Arial"/>
      <w:b/>
      <w:sz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31C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31C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31C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D31C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31C3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D31C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D31C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D31C3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ED31C3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ED31C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D31C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ED31C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31C3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ED31C3"/>
    <w:rPr>
      <w:b/>
      <w:bCs/>
    </w:rPr>
  </w:style>
  <w:style w:type="character" w:styleId="a9">
    <w:name w:val="Emphasis"/>
    <w:uiPriority w:val="20"/>
    <w:qFormat/>
    <w:rsid w:val="00ED31C3"/>
    <w:rPr>
      <w:i/>
      <w:iCs/>
    </w:rPr>
  </w:style>
  <w:style w:type="paragraph" w:styleId="aa">
    <w:name w:val="No Spacing"/>
    <w:aliases w:val="обычный"/>
    <w:basedOn w:val="a"/>
    <w:next w:val="a"/>
    <w:link w:val="ab"/>
    <w:uiPriority w:val="1"/>
    <w:qFormat/>
    <w:rsid w:val="00ED31C3"/>
  </w:style>
  <w:style w:type="character" w:customStyle="1" w:styleId="ab">
    <w:name w:val="Без интервала Знак"/>
    <w:aliases w:val="обычный Знак"/>
    <w:basedOn w:val="a0"/>
    <w:link w:val="aa"/>
    <w:uiPriority w:val="1"/>
    <w:rsid w:val="00ED31C3"/>
    <w:rPr>
      <w:lang w:eastAsia="ru-RU"/>
    </w:rPr>
  </w:style>
  <w:style w:type="paragraph" w:styleId="ac">
    <w:name w:val="List Paragraph"/>
    <w:basedOn w:val="a"/>
    <w:uiPriority w:val="34"/>
    <w:qFormat/>
    <w:rsid w:val="00ED31C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D31C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31C3"/>
    <w:rPr>
      <w:i/>
      <w:iCs/>
      <w:color w:val="000000" w:themeColor="text1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ED31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D31C3"/>
    <w:rPr>
      <w:b/>
      <w:bCs/>
      <w:i/>
      <w:iCs/>
      <w:color w:val="4F81BD" w:themeColor="accent1"/>
      <w:lang w:eastAsia="ru-RU"/>
    </w:rPr>
  </w:style>
  <w:style w:type="character" w:styleId="af">
    <w:name w:val="Subtle Emphasis"/>
    <w:uiPriority w:val="19"/>
    <w:qFormat/>
    <w:rsid w:val="00ED31C3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ED31C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D31C3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ED31C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ED31C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D31C3"/>
    <w:pPr>
      <w:tabs>
        <w:tab w:val="clear" w:pos="1843"/>
        <w:tab w:val="clear" w:pos="6237"/>
      </w:tabs>
      <w:spacing w:before="240" w:after="60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paragraph" w:customStyle="1" w:styleId="af5">
    <w:name w:val="Адрес письма"/>
    <w:basedOn w:val="a"/>
    <w:link w:val="af6"/>
    <w:qFormat/>
    <w:rsid w:val="00AD04EF"/>
    <w:pPr>
      <w:ind w:left="4536"/>
      <w:jc w:val="both"/>
    </w:pPr>
  </w:style>
  <w:style w:type="character" w:customStyle="1" w:styleId="af6">
    <w:name w:val="Адрес письма Знак"/>
    <w:basedOn w:val="a0"/>
    <w:link w:val="af5"/>
    <w:rsid w:val="00AD04EF"/>
    <w:rPr>
      <w:sz w:val="26"/>
      <w:lang w:eastAsia="ru-RU"/>
    </w:rPr>
  </w:style>
  <w:style w:type="table" w:styleId="af7">
    <w:name w:val="Table Grid"/>
    <w:basedOn w:val="a1"/>
    <w:uiPriority w:val="59"/>
    <w:rsid w:val="00C26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Алешин</dc:creator>
  <cp:keywords/>
  <dc:description/>
  <cp:lastModifiedBy>Александр Алешин</cp:lastModifiedBy>
  <cp:revision>7</cp:revision>
  <dcterms:created xsi:type="dcterms:W3CDTF">2019-04-26T12:57:00Z</dcterms:created>
  <dcterms:modified xsi:type="dcterms:W3CDTF">2019-06-26T10:54:00Z</dcterms:modified>
</cp:coreProperties>
</file>