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BA" w:rsidRPr="00A63942" w:rsidRDefault="00132DBA" w:rsidP="006E5DF6">
      <w:pPr>
        <w:jc w:val="center"/>
        <w:rPr>
          <w:b/>
          <w:szCs w:val="26"/>
        </w:rPr>
      </w:pPr>
      <w:r w:rsidRPr="00A63942">
        <w:rPr>
          <w:b/>
          <w:bCs/>
          <w:noProof/>
          <w:szCs w:val="26"/>
        </w:rPr>
        <w:drawing>
          <wp:inline distT="0" distB="0" distL="0" distR="0" wp14:anchorId="329E4CCE" wp14:editId="7DF53B1F">
            <wp:extent cx="708660" cy="708660"/>
            <wp:effectExtent l="0" t="0" r="0" b="0"/>
            <wp:docPr id="1" name="Рисунок 1" descr="к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622" w:rsidRDefault="00F06622" w:rsidP="001B06FC">
      <w:pPr>
        <w:ind w:firstLine="567"/>
        <w:jc w:val="center"/>
        <w:rPr>
          <w:b/>
          <w:szCs w:val="26"/>
        </w:rPr>
      </w:pPr>
    </w:p>
    <w:p w:rsidR="002339A0" w:rsidRDefault="00F06622" w:rsidP="001B06FC">
      <w:pPr>
        <w:ind w:firstLine="567"/>
        <w:jc w:val="center"/>
        <w:rPr>
          <w:b/>
          <w:szCs w:val="26"/>
        </w:rPr>
      </w:pPr>
      <w:r>
        <w:rPr>
          <w:b/>
          <w:szCs w:val="26"/>
        </w:rPr>
        <w:t xml:space="preserve">База </w:t>
      </w:r>
      <w:r w:rsidR="002D7CED">
        <w:rPr>
          <w:b/>
          <w:szCs w:val="26"/>
        </w:rPr>
        <w:t xml:space="preserve">теоретических и </w:t>
      </w:r>
      <w:r>
        <w:rPr>
          <w:b/>
          <w:szCs w:val="26"/>
        </w:rPr>
        <w:t>научно-практических</w:t>
      </w:r>
      <w:r w:rsidR="002D7CED">
        <w:rPr>
          <w:b/>
          <w:szCs w:val="26"/>
        </w:rPr>
        <w:t xml:space="preserve"> </w:t>
      </w:r>
      <w:r>
        <w:rPr>
          <w:b/>
          <w:szCs w:val="26"/>
        </w:rPr>
        <w:t>знаний, используемых</w:t>
      </w:r>
      <w:r w:rsidRPr="00F06622">
        <w:rPr>
          <w:b/>
          <w:szCs w:val="26"/>
        </w:rPr>
        <w:t xml:space="preserve"> </w:t>
      </w:r>
      <w:r>
        <w:rPr>
          <w:b/>
          <w:szCs w:val="26"/>
        </w:rPr>
        <w:t xml:space="preserve">экономическими </w:t>
      </w:r>
      <w:r w:rsidRPr="00A63942">
        <w:rPr>
          <w:b/>
          <w:szCs w:val="26"/>
        </w:rPr>
        <w:t>экспертами, членами НП «КРЭС»</w:t>
      </w:r>
      <w:r>
        <w:rPr>
          <w:b/>
          <w:szCs w:val="26"/>
        </w:rPr>
        <w:t xml:space="preserve"> пр</w:t>
      </w:r>
      <w:r w:rsidR="002339A0" w:rsidRPr="00A63942">
        <w:rPr>
          <w:b/>
          <w:szCs w:val="26"/>
        </w:rPr>
        <w:t>и исследовании материалов дел</w:t>
      </w:r>
      <w:r>
        <w:rPr>
          <w:b/>
          <w:szCs w:val="26"/>
        </w:rPr>
        <w:t>.</w:t>
      </w:r>
    </w:p>
    <w:p w:rsidR="00552D9F" w:rsidRDefault="00552D9F" w:rsidP="001B06FC">
      <w:pPr>
        <w:ind w:firstLine="567"/>
        <w:jc w:val="center"/>
        <w:rPr>
          <w:b/>
          <w:szCs w:val="26"/>
        </w:rPr>
      </w:pPr>
    </w:p>
    <w:p w:rsidR="00552D9F" w:rsidRDefault="00552D9F" w:rsidP="001B06FC">
      <w:pPr>
        <w:ind w:firstLine="567"/>
        <w:jc w:val="center"/>
        <w:rPr>
          <w:b/>
          <w:szCs w:val="26"/>
        </w:rPr>
      </w:pPr>
      <w:r>
        <w:rPr>
          <w:b/>
          <w:szCs w:val="26"/>
        </w:rPr>
        <w:t xml:space="preserve">1. </w:t>
      </w:r>
      <w:r w:rsidR="00D42904">
        <w:rPr>
          <w:b/>
          <w:szCs w:val="26"/>
        </w:rPr>
        <w:t>Гносеолог</w:t>
      </w:r>
      <w:r>
        <w:rPr>
          <w:b/>
          <w:szCs w:val="26"/>
        </w:rPr>
        <w:t>ическая основа</w:t>
      </w:r>
    </w:p>
    <w:p w:rsidR="00552D9F" w:rsidRDefault="00552D9F" w:rsidP="00D42904">
      <w:pPr>
        <w:ind w:firstLine="567"/>
        <w:jc w:val="both"/>
        <w:rPr>
          <w:szCs w:val="26"/>
        </w:rPr>
      </w:pPr>
      <w:r>
        <w:rPr>
          <w:b/>
          <w:szCs w:val="26"/>
        </w:rPr>
        <w:tab/>
      </w:r>
      <w:r w:rsidRPr="00552D9F">
        <w:rPr>
          <w:szCs w:val="26"/>
        </w:rPr>
        <w:t>Эксперты</w:t>
      </w:r>
      <w:r w:rsidR="00D42904">
        <w:rPr>
          <w:szCs w:val="26"/>
        </w:rPr>
        <w:t xml:space="preserve"> при исследовании материалов дела используют общепринятые методы научного исследования (познания) такие, как анализ и синтез, индукция/дедукция, построение идеальных моделей, математическое сопоставление взаимосвязанных показателей и чувственно-рациональный подход.</w:t>
      </w:r>
    </w:p>
    <w:p w:rsidR="006964FB" w:rsidRDefault="006964FB" w:rsidP="00D42904">
      <w:pPr>
        <w:ind w:firstLine="567"/>
        <w:jc w:val="both"/>
        <w:rPr>
          <w:szCs w:val="26"/>
        </w:rPr>
      </w:pPr>
      <w:r>
        <w:rPr>
          <w:szCs w:val="26"/>
        </w:rPr>
        <w:t xml:space="preserve">Специфика исследований фактов экономической деятельности предполагает присутствие некоторых особенностей в используемых методах научного исследования (познания). </w:t>
      </w:r>
      <w:r w:rsidRPr="006964FB">
        <w:rPr>
          <w:szCs w:val="26"/>
        </w:rPr>
        <w:t>Например, из разновидностей такого вида исследования, как моделирование</w:t>
      </w:r>
      <w:r>
        <w:rPr>
          <w:szCs w:val="26"/>
        </w:rPr>
        <w:t>,</w:t>
      </w:r>
      <w:r w:rsidRPr="006964FB">
        <w:rPr>
          <w:szCs w:val="26"/>
        </w:rPr>
        <w:t xml:space="preserve"> экономические эксперты могут использовать только идеальные модели (методы мысленного эксперимента), поскольку построение материальных моделей весьма затруднительно в такой отрасли знания как предпринимательская деятельность хозяйствующих субъектов. Например, идеальная модель разумного поведения хозяйствующего субъекта, построенная эмпирическим методом, позволяет, подавая в качестве входных данных (исходная модельная гипотеза) параметры экономической ситуации (допустим, с наличием определенного риска) сопоставить (метод сравнения) полученный результат с имеющимися в материалах дела сведениями о фактических действиях, совершенных этим хозяйствующим субъектов в лице его управляющих.</w:t>
      </w:r>
    </w:p>
    <w:p w:rsidR="008F558C" w:rsidRDefault="008F558C" w:rsidP="00D42904">
      <w:pPr>
        <w:ind w:firstLine="567"/>
        <w:jc w:val="both"/>
        <w:rPr>
          <w:szCs w:val="26"/>
        </w:rPr>
      </w:pPr>
    </w:p>
    <w:p w:rsidR="00D42904" w:rsidRPr="008F558C" w:rsidRDefault="00D42904" w:rsidP="00D42904">
      <w:pPr>
        <w:ind w:firstLine="567"/>
        <w:jc w:val="center"/>
        <w:rPr>
          <w:b/>
          <w:szCs w:val="26"/>
        </w:rPr>
      </w:pPr>
      <w:r w:rsidRPr="008F558C">
        <w:rPr>
          <w:b/>
          <w:szCs w:val="26"/>
        </w:rPr>
        <w:t>2. Теоретическая основа.</w:t>
      </w:r>
    </w:p>
    <w:p w:rsidR="00D42904" w:rsidRPr="00E04DF4" w:rsidRDefault="00D42904" w:rsidP="00D42904">
      <w:pPr>
        <w:ind w:firstLine="567"/>
        <w:jc w:val="center"/>
        <w:rPr>
          <w:b/>
          <w:szCs w:val="26"/>
        </w:rPr>
      </w:pPr>
      <w:r w:rsidRPr="00E04DF4">
        <w:rPr>
          <w:b/>
          <w:szCs w:val="26"/>
        </w:rPr>
        <w:t xml:space="preserve">2.1. Общепринятые научные данные о </w:t>
      </w:r>
      <w:r w:rsidR="002D7CED" w:rsidRPr="00E04DF4">
        <w:rPr>
          <w:b/>
          <w:szCs w:val="26"/>
        </w:rPr>
        <w:t>сущности</w:t>
      </w:r>
      <w:r w:rsidRPr="00E04DF4">
        <w:rPr>
          <w:b/>
          <w:szCs w:val="26"/>
        </w:rPr>
        <w:t xml:space="preserve"> предпринимательской деятельности в рыночной экономике</w:t>
      </w:r>
      <w:r w:rsidR="008F558C" w:rsidRPr="00E04DF4">
        <w:rPr>
          <w:b/>
          <w:szCs w:val="26"/>
        </w:rPr>
        <w:t>.</w:t>
      </w:r>
    </w:p>
    <w:p w:rsidR="00DE3CD5" w:rsidRPr="00DE3CD5" w:rsidRDefault="00DE3CD5" w:rsidP="00DE3CD5">
      <w:pPr>
        <w:ind w:firstLine="567"/>
        <w:jc w:val="both"/>
        <w:rPr>
          <w:szCs w:val="26"/>
        </w:rPr>
      </w:pPr>
      <w:r w:rsidRPr="00DE3CD5">
        <w:rPr>
          <w:szCs w:val="26"/>
        </w:rPr>
        <w:t xml:space="preserve">«Предприниматель, соединяя факторы производства, организуя его, внедряя нововведения, принимая на себя риск, должен за все это получить вознаграждение. И этим вознаграждением является экономическая (чистая) прибыль…» (Экономика для юристов. Учебник. Елена Ефимова, ЛитРес, 2016, ISBN 5457366642, 97854357366640). В этом, собственно, и состоит сущность предпринимательской деятельности – подготовка решения о принятии предпринимательских рисков, принятие этих рисков и управление ими в процессе предпринимательской деятельности. В этой связи, такое значимое и понятное правоведам действие, как выражение собственной воли субъекта предпринимательской деятельности на установление правоотношений в хозяйственной сделке есть ни что иное, как разработка (технико-) экономического обоснования – прогнозные расчеты, оценки перспектив, планируемой доходности от операций, степень принимаемого риска, их соотношение, план мероприятий по страхованию (управлению) риском – то есть, всего того что направлено на обеспечение разумного соотношения уровня риска и размера предполагаемой доходности (выгод, благ, преференций и т.д.), которые могут явиться следствием совершаемой хозяйственной операции. Исходя из этого, отсутствие в управленческом учете и в корпоративном (служебном) </w:t>
      </w:r>
      <w:r w:rsidRPr="00DE3CD5">
        <w:rPr>
          <w:szCs w:val="26"/>
        </w:rPr>
        <w:lastRenderedPageBreak/>
        <w:t xml:space="preserve">документообороте предприятия данных о технико-экономическом обосновании предполагаемой </w:t>
      </w:r>
      <w:r w:rsidR="00960664">
        <w:rPr>
          <w:szCs w:val="26"/>
        </w:rPr>
        <w:t>хозяйственной операции</w:t>
      </w:r>
      <w:r w:rsidRPr="00DE3CD5">
        <w:rPr>
          <w:szCs w:val="26"/>
        </w:rPr>
        <w:t xml:space="preserve"> </w:t>
      </w:r>
      <w:r w:rsidR="00960664">
        <w:rPr>
          <w:szCs w:val="26"/>
        </w:rPr>
        <w:t>(сделки, инвест</w:t>
      </w:r>
      <w:r w:rsidRPr="00DE3CD5">
        <w:rPr>
          <w:szCs w:val="26"/>
        </w:rPr>
        <w:t xml:space="preserve">проекта, </w:t>
      </w:r>
      <w:r w:rsidR="00A53442">
        <w:rPr>
          <w:szCs w:val="26"/>
        </w:rPr>
        <w:t>бизнес-процесса</w:t>
      </w:r>
      <w:r w:rsidR="00960664">
        <w:rPr>
          <w:szCs w:val="26"/>
        </w:rPr>
        <w:t>)</w:t>
      </w:r>
      <w:r w:rsidRPr="00DE3CD5">
        <w:rPr>
          <w:szCs w:val="26"/>
        </w:rPr>
        <w:t xml:space="preserve"> объективно приводит к выводу о необоснованности рассматриваемо</w:t>
      </w:r>
      <w:r w:rsidR="00960664">
        <w:rPr>
          <w:szCs w:val="26"/>
        </w:rPr>
        <w:t>го экономического действия</w:t>
      </w:r>
      <w:r w:rsidRPr="00DE3CD5">
        <w:rPr>
          <w:szCs w:val="26"/>
        </w:rPr>
        <w:t>. А это обстоятельство является признаком отсутствия собственной воли хозяйствующего субъекта на установление правоотношений</w:t>
      </w:r>
      <w:r w:rsidR="002804AE">
        <w:rPr>
          <w:szCs w:val="26"/>
        </w:rPr>
        <w:t xml:space="preserve"> в хозяйственной сделке</w:t>
      </w:r>
      <w:r w:rsidRPr="00DE3CD5">
        <w:rPr>
          <w:szCs w:val="26"/>
        </w:rPr>
        <w:t xml:space="preserve"> или подчиненности его собственных экономических интересов интересам других лиц. Для проверки этих обстоятельств следует определять конфигурацию интересов всех лиц, участвующих в принятии решения по сделке и т.д.</w:t>
      </w:r>
    </w:p>
    <w:p w:rsidR="00DE3CD5" w:rsidRPr="00DE3CD5" w:rsidRDefault="00DE3CD5" w:rsidP="00DE3CD5">
      <w:pPr>
        <w:ind w:firstLine="567"/>
        <w:jc w:val="both"/>
        <w:rPr>
          <w:szCs w:val="26"/>
        </w:rPr>
      </w:pPr>
      <w:r w:rsidRPr="00DE3CD5">
        <w:rPr>
          <w:szCs w:val="26"/>
        </w:rPr>
        <w:t>Далее, после принятия риска в хозяйственной операции (проекте, бизнес-процессе) и соединения факторов производства, поддержание простого или расширенного воспроизводства данной деятельности (бизнес-процесса) также сводится к управлению рисками: производственно-технологические (сбои в оборудовании, недоработки техпроцесса и т.д.), операционные (халатность, некомпетентность персонала), контрагентские (неисполнение партнерами своих обязательств), комлайенс (нарушение норм законодательства и требований регуляторов), финансовых и т.д. и т.п. Например, риск последствий от ненадлежащего исполнения своих обязательств перед покупателем по количеству (комплектности) поставляемого товара в ситуации множественности и повторяемости номенклатуры поставляемых изделий в различных спецификациях к договорам, предполагает решение в виде организации особого, внебухгалтерского учета. Он должен быть более детальным, вестись в разрезе каждой номенклатурной позиции. Отсутствие такого учета говорит об отсутствии такого риска в деятельности предприятия и надо разбираться особо: кто его освободил от такого риска, в чем же тогда состоит принятый предпринимательский риск данного субъекта, за что он получает прибыль и прибыль ли это</w:t>
      </w:r>
      <w:r w:rsidR="00367A6F">
        <w:rPr>
          <w:szCs w:val="26"/>
        </w:rPr>
        <w:t>,</w:t>
      </w:r>
      <w:r w:rsidRPr="00DE3CD5">
        <w:rPr>
          <w:szCs w:val="26"/>
        </w:rPr>
        <w:t xml:space="preserve"> вообще.</w:t>
      </w:r>
    </w:p>
    <w:p w:rsidR="00DE3CD5" w:rsidRPr="00DE3CD5" w:rsidRDefault="00DE3CD5" w:rsidP="00DE3CD5">
      <w:pPr>
        <w:ind w:firstLine="567"/>
        <w:jc w:val="both"/>
        <w:rPr>
          <w:szCs w:val="26"/>
        </w:rPr>
      </w:pPr>
      <w:r w:rsidRPr="00DE3CD5">
        <w:rPr>
          <w:szCs w:val="26"/>
        </w:rPr>
        <w:t>Системы планирования, диспетчирования</w:t>
      </w:r>
      <w:r w:rsidR="006C426C">
        <w:rPr>
          <w:szCs w:val="26"/>
        </w:rPr>
        <w:t xml:space="preserve"> (координация во времени и в пространстве)</w:t>
      </w:r>
      <w:r w:rsidRPr="00DE3CD5">
        <w:rPr>
          <w:szCs w:val="26"/>
        </w:rPr>
        <w:t xml:space="preserve"> производственных и ресурсных процессов – это обеспечение риска остановки техпроцессов из-за рассогласования параметров отдельных факторов производства. Система экономического нормативного планирования на предприятия – это способ решения риска изменения цен на ресурсы производства путем обеспечения нормативной рентабельности в ценообразовании на выпускаемую продукцию.</w:t>
      </w:r>
    </w:p>
    <w:p w:rsidR="00DE3CD5" w:rsidRPr="00DE3CD5" w:rsidRDefault="00DE3CD5" w:rsidP="00DE3CD5">
      <w:pPr>
        <w:ind w:firstLine="567"/>
        <w:jc w:val="both"/>
        <w:rPr>
          <w:szCs w:val="26"/>
        </w:rPr>
      </w:pPr>
      <w:r w:rsidRPr="00DE3CD5">
        <w:rPr>
          <w:szCs w:val="26"/>
        </w:rPr>
        <w:t>Другими словами, управление рисками составляет основу реальной предпринимательской деятельности любого хозяйствующего субъекта и данные о работе системы управления рисками обязательно должны присутствовать во внутренней распорядительной документации, в управленческом учете и во внутреннем документообороте по деятельности предприятия.</w:t>
      </w:r>
    </w:p>
    <w:p w:rsidR="00DE3CD5" w:rsidRDefault="00DE3CD5" w:rsidP="00DE3CD5">
      <w:pPr>
        <w:ind w:firstLine="567"/>
        <w:jc w:val="both"/>
        <w:rPr>
          <w:szCs w:val="26"/>
        </w:rPr>
      </w:pPr>
      <w:r w:rsidRPr="00DE3CD5">
        <w:rPr>
          <w:szCs w:val="26"/>
        </w:rPr>
        <w:t>Однако, эти данные, к сожалению, практически отсутствуют в юридических делах и в бухгалтерском учете хозяйствующего субъекта, а параметры принимаемых рисков являются предметом регулирования госорганов не широкого, а особого круга лиц, преимущественно в финансовой сфере.</w:t>
      </w:r>
    </w:p>
    <w:p w:rsidR="004F3C47" w:rsidRPr="004F3C47" w:rsidRDefault="004F3C47" w:rsidP="004F3C47">
      <w:pPr>
        <w:ind w:firstLine="567"/>
        <w:jc w:val="both"/>
        <w:rPr>
          <w:szCs w:val="26"/>
        </w:rPr>
      </w:pPr>
      <w:r>
        <w:rPr>
          <w:szCs w:val="26"/>
        </w:rPr>
        <w:t xml:space="preserve">Некоторые авторы, например, в труде </w:t>
      </w:r>
      <w:r w:rsidRPr="004F3C47">
        <w:rPr>
          <w:szCs w:val="26"/>
        </w:rPr>
        <w:t xml:space="preserve">«Судебная экспертиза: типичные ошибки», под ред. Е.Р. Россинской.» В перечне «допустимых» объектов экономической экспертизы </w:t>
      </w:r>
      <w:r>
        <w:rPr>
          <w:szCs w:val="26"/>
        </w:rPr>
        <w:t>указывают</w:t>
      </w:r>
      <w:r w:rsidRPr="004F3C47">
        <w:rPr>
          <w:szCs w:val="26"/>
        </w:rPr>
        <w:t xml:space="preserve"> исключительно первичные и отчетные бухгалтерские документы, бухгалтерская отчетность, договоры, учредительные документы, акты инвентаризации. И как «специальные» (дополнительные) объекты – акты ревизий, аудиторов и заключения других экспертов.</w:t>
      </w:r>
    </w:p>
    <w:p w:rsidR="004F3C47" w:rsidRDefault="004F3C47" w:rsidP="004F3C47">
      <w:pPr>
        <w:ind w:firstLine="567"/>
        <w:jc w:val="both"/>
        <w:rPr>
          <w:szCs w:val="26"/>
        </w:rPr>
      </w:pPr>
      <w:r w:rsidRPr="004F3C47">
        <w:rPr>
          <w:szCs w:val="26"/>
        </w:rPr>
        <w:t>За бортом остались не только данные управленческого учета, документы и информация с обоснованием принимаемых рисков, но также данные о методах работы плановых служб, способах организации управления производства</w:t>
      </w:r>
      <w:r>
        <w:rPr>
          <w:szCs w:val="26"/>
        </w:rPr>
        <w:t xml:space="preserve">. </w:t>
      </w:r>
      <w:r w:rsidRPr="004F3C47">
        <w:rPr>
          <w:szCs w:val="26"/>
        </w:rPr>
        <w:t>На наш взгляд, перечень объектов судебной экономической экспертизы под редакцией Россинской более подходит для судебно-бухгалтерской экспертизы, а не для экономической. На основании исследования первичных бухгалтерских, отчетных, юридических документов, информации из регистров бухучета и синтетической отчетности, а также актов ревизий и инвентаризации можно отвечать исключительно на вопросы об искажениях при отражении документов по хозяйственной деятельности в бухгалтерском учете и отчетности предприятия, либо просто о способе отражения того или иного факта хозяйственной жизни или фактов, например, о д</w:t>
      </w:r>
      <w:r>
        <w:rPr>
          <w:szCs w:val="26"/>
        </w:rPr>
        <w:t>вижении определенных стоимостей, но никак – о существе хозяйственной операции и фактических сторонах хозяйственной сделки.</w:t>
      </w:r>
      <w:r w:rsidR="00D14376">
        <w:rPr>
          <w:szCs w:val="26"/>
        </w:rPr>
        <w:t xml:space="preserve"> Для понимания су</w:t>
      </w:r>
      <w:r w:rsidR="00775F31">
        <w:rPr>
          <w:szCs w:val="26"/>
        </w:rPr>
        <w:t>ти</w:t>
      </w:r>
      <w:r w:rsidR="00D14376">
        <w:rPr>
          <w:szCs w:val="26"/>
        </w:rPr>
        <w:t xml:space="preserve"> хозяйственной (экономический) операции необходимо определить</w:t>
      </w:r>
      <w:r w:rsidR="00775F31">
        <w:rPr>
          <w:szCs w:val="26"/>
        </w:rPr>
        <w:t xml:space="preserve"> в чем был принят основной риск субъектом предпринимательской деятельности и как учитывались, сопутствующие данному виду деятельности, иные риски.</w:t>
      </w:r>
    </w:p>
    <w:p w:rsidR="00D04EDD" w:rsidRPr="00D04EDD" w:rsidRDefault="000C718C" w:rsidP="00D04EDD">
      <w:pPr>
        <w:ind w:firstLine="567"/>
        <w:jc w:val="both"/>
        <w:rPr>
          <w:szCs w:val="26"/>
        </w:rPr>
      </w:pPr>
      <w:r>
        <w:rPr>
          <w:szCs w:val="26"/>
        </w:rPr>
        <w:t>П</w:t>
      </w:r>
      <w:r w:rsidR="00D04EDD">
        <w:rPr>
          <w:szCs w:val="26"/>
        </w:rPr>
        <w:t>онимание сущности предпринимательской деятельности в рыночной экономике</w:t>
      </w:r>
      <w:r>
        <w:rPr>
          <w:szCs w:val="26"/>
        </w:rPr>
        <w:t xml:space="preserve"> через принимаемые риски</w:t>
      </w:r>
      <w:r w:rsidR="00D04EDD">
        <w:rPr>
          <w:szCs w:val="26"/>
        </w:rPr>
        <w:t xml:space="preserve"> также основано на общеизвестных мировых авторитетных источниках</w:t>
      </w:r>
      <w:r>
        <w:rPr>
          <w:szCs w:val="26"/>
        </w:rPr>
        <w:t>. Например, является общеизвестн</w:t>
      </w:r>
      <w:r w:rsidR="009B2197">
        <w:rPr>
          <w:szCs w:val="26"/>
        </w:rPr>
        <w:t>о</w:t>
      </w:r>
      <w:r>
        <w:rPr>
          <w:szCs w:val="26"/>
        </w:rPr>
        <w:t>й</w:t>
      </w:r>
      <w:r w:rsidR="00D04EDD" w:rsidRPr="00D04EDD">
        <w:rPr>
          <w:szCs w:val="26"/>
        </w:rPr>
        <w:t xml:space="preserve"> </w:t>
      </w:r>
      <w:r>
        <w:rPr>
          <w:szCs w:val="26"/>
        </w:rPr>
        <w:t>к</w:t>
      </w:r>
      <w:r w:rsidR="00D04EDD" w:rsidRPr="00D04EDD">
        <w:rPr>
          <w:szCs w:val="26"/>
        </w:rPr>
        <w:t>онцепция риска и неопределённости</w:t>
      </w:r>
      <w:r>
        <w:rPr>
          <w:szCs w:val="26"/>
        </w:rPr>
        <w:t>,</w:t>
      </w:r>
      <w:r w:rsidR="00D04EDD" w:rsidRPr="00D04EDD">
        <w:rPr>
          <w:szCs w:val="26"/>
        </w:rPr>
        <w:t xml:space="preserve"> как источника прибыли экономиста Ф. Найта (1885—1972), который в работе «Риск, неопределённость и прибыль» провёл классический анализ этой проблемы. Он охарактеризовал прибыль как компенсацию предпринимателя за несение им «бремени риска» за успех или неуспех своего дела. Ф. Найт разграничивал два вида риска:</w:t>
      </w:r>
    </w:p>
    <w:p w:rsidR="00D04EDD" w:rsidRPr="00D04EDD" w:rsidRDefault="00D04EDD" w:rsidP="00D04EDD">
      <w:pPr>
        <w:ind w:firstLine="567"/>
        <w:jc w:val="both"/>
        <w:rPr>
          <w:szCs w:val="26"/>
        </w:rPr>
      </w:pPr>
      <w:r w:rsidRPr="00D04EDD">
        <w:rPr>
          <w:szCs w:val="26"/>
        </w:rPr>
        <w:t>1) риски, которыми можно управлять (оценивать, страховать, хеджировать обеспечивать организационными методами), так называемые «дифференцируемые» риски;</w:t>
      </w:r>
    </w:p>
    <w:p w:rsidR="00D04EDD" w:rsidRPr="00D04EDD" w:rsidRDefault="00D04EDD" w:rsidP="00D04EDD">
      <w:pPr>
        <w:ind w:firstLine="567"/>
        <w:jc w:val="both"/>
        <w:rPr>
          <w:szCs w:val="26"/>
        </w:rPr>
      </w:pPr>
      <w:r w:rsidRPr="00D04EDD">
        <w:rPr>
          <w:szCs w:val="26"/>
        </w:rPr>
        <w:t>2) риски, которыми управлять невозможно, так называемые не</w:t>
      </w:r>
      <w:r w:rsidR="00D3515E">
        <w:rPr>
          <w:szCs w:val="26"/>
        </w:rPr>
        <w:t xml:space="preserve"> </w:t>
      </w:r>
      <w:r w:rsidRPr="00D04EDD">
        <w:rPr>
          <w:szCs w:val="26"/>
        </w:rPr>
        <w:t>дифференцируемые или страновые, системные риски.</w:t>
      </w:r>
    </w:p>
    <w:p w:rsidR="00D04EDD" w:rsidRDefault="00D04EDD" w:rsidP="00D04EDD">
      <w:pPr>
        <w:ind w:firstLine="567"/>
        <w:jc w:val="both"/>
        <w:rPr>
          <w:szCs w:val="26"/>
        </w:rPr>
      </w:pPr>
      <w:r w:rsidRPr="00D04EDD">
        <w:rPr>
          <w:szCs w:val="26"/>
        </w:rPr>
        <w:t>На базе этой концепции сложилась целая отрасль научно-практической деятельности, именуемая риск-менеджмент, в которой любой фактор или функционал предприятия можно рассматривать как способ решения того или иного риска. Это, например, позволяет экспертам при определении дерева целей и задач менеджмента хозяйствующего субъекта не строить полную декомпозицию таких задач, исходя из основной цели деятельности предприятия, а произвести ситуационную декомпозицию, исследуя материалы по деятельности предприятия на предмет наличия объективных рисков, которыми следует управлять.  Если риск объективно присутствует (и это видно по результатам исследований), то в организационной структуре должна присутствовать функция по управлению им. Если следы таковой в материалах по деятельности предприятия не обнаружены, то можно переходить к следующим этапам исследований, например, на предмет обнаружения у данного лица признаков номинальной стороны в сделке, подчиненности его воли на установление правоотношений в хозяйственной сделке интересам третьих лиц и так далее.</w:t>
      </w:r>
    </w:p>
    <w:p w:rsidR="002D7CED" w:rsidRDefault="002D7CED" w:rsidP="00D04EDD">
      <w:pPr>
        <w:ind w:firstLine="567"/>
        <w:jc w:val="both"/>
        <w:rPr>
          <w:szCs w:val="26"/>
        </w:rPr>
      </w:pPr>
    </w:p>
    <w:p w:rsidR="002D7CED" w:rsidRPr="00E04DF4" w:rsidRDefault="002D7CED" w:rsidP="002D7CED">
      <w:pPr>
        <w:ind w:firstLine="567"/>
        <w:jc w:val="center"/>
        <w:rPr>
          <w:b/>
          <w:szCs w:val="26"/>
        </w:rPr>
      </w:pPr>
      <w:r w:rsidRPr="00E04DF4">
        <w:rPr>
          <w:b/>
          <w:szCs w:val="26"/>
        </w:rPr>
        <w:t>2.2. Общепринятые научные данные о сущности</w:t>
      </w:r>
      <w:r w:rsidR="002804AE" w:rsidRPr="00E04DF4">
        <w:rPr>
          <w:b/>
          <w:szCs w:val="26"/>
        </w:rPr>
        <w:t xml:space="preserve"> интересов субъектов экономических отношений</w:t>
      </w:r>
    </w:p>
    <w:p w:rsidR="002C2570" w:rsidRPr="002C2570" w:rsidRDefault="002C2570" w:rsidP="002C2570">
      <w:pPr>
        <w:ind w:firstLine="567"/>
        <w:jc w:val="both"/>
        <w:rPr>
          <w:szCs w:val="26"/>
        </w:rPr>
      </w:pPr>
      <w:r w:rsidRPr="002C2570">
        <w:rPr>
          <w:szCs w:val="26"/>
        </w:rPr>
        <w:t>Исследование экономических интересов в отечественной экономической науке имеет свою историю. Критический обзор научно-исследовательской литературы по этой проблеме позволяет выделить два периода, а, следовательно, два подхода к пониманию сущности экономического интереса.</w:t>
      </w:r>
    </w:p>
    <w:p w:rsidR="002C2570" w:rsidRPr="002C2570" w:rsidRDefault="002C2570" w:rsidP="002C2570">
      <w:pPr>
        <w:ind w:firstLine="567"/>
        <w:jc w:val="both"/>
        <w:rPr>
          <w:szCs w:val="26"/>
        </w:rPr>
      </w:pPr>
      <w:r w:rsidRPr="002C2570">
        <w:rPr>
          <w:szCs w:val="26"/>
        </w:rPr>
        <w:t>В соответствии с первым, более ранним (1970-1975 гг.) периодом экономический интерес отождествлялся с экономической потребностью. При всей значимости такого подхода как первого в рассмотрении экономического интереса в качестве категории в сформулированном определении собственное содержание экономического интереса теряется, смешиваясь с экономической потребностью. Ведь в конечном счете весь воспроизводственный процесс и возникающие в связи с его развитием производственные отношения ставят своей целью удовлетворение тех или иных экономических потребностей.</w:t>
      </w:r>
    </w:p>
    <w:p w:rsidR="002C2570" w:rsidRPr="002C2570" w:rsidRDefault="002C2570" w:rsidP="002C2570">
      <w:pPr>
        <w:ind w:firstLine="567"/>
        <w:jc w:val="both"/>
        <w:rPr>
          <w:szCs w:val="26"/>
        </w:rPr>
      </w:pPr>
      <w:r w:rsidRPr="002C2570">
        <w:rPr>
          <w:szCs w:val="26"/>
        </w:rPr>
        <w:t>Весьма перспективным является второй подход к определению экономического интереса в более поздний (1976-1986 гг.) период. Суть этого подхода наиболее полно выражена проф. И.Ф. Сусловым в определении экономического интереса как «экономической пользы, выгоды, которая предопределяет необходимость связей и соотношений и обеспечивает условия самоутверждения, самодвижения и саморазвития субъекта интереса».</w:t>
      </w:r>
    </w:p>
    <w:p w:rsidR="002C2570" w:rsidRPr="002C2570" w:rsidRDefault="002933A4" w:rsidP="002C2570">
      <w:pPr>
        <w:ind w:firstLine="567"/>
        <w:jc w:val="both"/>
        <w:rPr>
          <w:szCs w:val="26"/>
        </w:rPr>
      </w:pPr>
      <w:r>
        <w:rPr>
          <w:szCs w:val="26"/>
        </w:rPr>
        <w:t>Более адекватным о</w:t>
      </w:r>
      <w:r w:rsidR="002C2570" w:rsidRPr="002C2570">
        <w:rPr>
          <w:szCs w:val="26"/>
        </w:rPr>
        <w:t>тражением реальной действительности является понимание экономического интереса как категории, выражающей отношения между основными агентами воспроизводственного процесса по поводу удовлетворения системы экономических потребностей. Понятие интереса связывается в данном определении не с какой-либо отдельной материальной потребностью и не с простой их суммой, а с системой потребностей хозяйствующих субъектов в их сложном взаимодействии с системой потребностей других хозяйствующих субъектов. Такой взгляд позволяет рассматривать экономический интерес в новом качестве по сравнению с категорией «потребность».</w:t>
      </w:r>
    </w:p>
    <w:p w:rsidR="00D01A31" w:rsidRDefault="002C02B5" w:rsidP="002C2570">
      <w:pPr>
        <w:ind w:firstLine="567"/>
        <w:jc w:val="both"/>
        <w:rPr>
          <w:szCs w:val="26"/>
        </w:rPr>
      </w:pPr>
      <w:r>
        <w:rPr>
          <w:szCs w:val="26"/>
        </w:rPr>
        <w:t xml:space="preserve">Для достижения своих </w:t>
      </w:r>
      <w:r w:rsidR="002C5234">
        <w:rPr>
          <w:szCs w:val="26"/>
        </w:rPr>
        <w:t xml:space="preserve">системных </w:t>
      </w:r>
      <w:r>
        <w:rPr>
          <w:szCs w:val="26"/>
        </w:rPr>
        <w:t>потребностей</w:t>
      </w:r>
      <w:r w:rsidR="002C5234">
        <w:rPr>
          <w:szCs w:val="26"/>
        </w:rPr>
        <w:t>, с</w:t>
      </w:r>
      <w:r>
        <w:rPr>
          <w:szCs w:val="26"/>
        </w:rPr>
        <w:t>убъект</w:t>
      </w:r>
      <w:r w:rsidR="00076802">
        <w:rPr>
          <w:szCs w:val="26"/>
        </w:rPr>
        <w:t xml:space="preserve"> экономических отношений</w:t>
      </w:r>
      <w:r>
        <w:rPr>
          <w:szCs w:val="26"/>
        </w:rPr>
        <w:t xml:space="preserve"> имеет объективную необходимость</w:t>
      </w:r>
      <w:r w:rsidR="00775DFF">
        <w:rPr>
          <w:szCs w:val="26"/>
        </w:rPr>
        <w:t xml:space="preserve"> решать определенные задачи. Постановка этих задач и определяет формулиров</w:t>
      </w:r>
      <w:r w:rsidR="002C5234">
        <w:rPr>
          <w:szCs w:val="26"/>
        </w:rPr>
        <w:t>ку</w:t>
      </w:r>
      <w:r w:rsidR="00775DFF">
        <w:rPr>
          <w:szCs w:val="26"/>
        </w:rPr>
        <w:t xml:space="preserve"> интереса хозяйствующего субъекта в совершаемой </w:t>
      </w:r>
      <w:r w:rsidR="00D01A31">
        <w:rPr>
          <w:szCs w:val="26"/>
        </w:rPr>
        <w:t>хозяйственной операции (</w:t>
      </w:r>
      <w:r w:rsidR="00775DFF">
        <w:rPr>
          <w:szCs w:val="26"/>
        </w:rPr>
        <w:t>сделке</w:t>
      </w:r>
      <w:r w:rsidR="00D01A31">
        <w:rPr>
          <w:szCs w:val="26"/>
        </w:rPr>
        <w:t>)</w:t>
      </w:r>
      <w:r w:rsidR="00076802">
        <w:rPr>
          <w:szCs w:val="26"/>
        </w:rPr>
        <w:t>.</w:t>
      </w:r>
      <w:r w:rsidR="00775DFF">
        <w:rPr>
          <w:szCs w:val="26"/>
        </w:rPr>
        <w:t xml:space="preserve"> </w:t>
      </w:r>
      <w:r w:rsidR="00D01A31">
        <w:rPr>
          <w:szCs w:val="26"/>
        </w:rPr>
        <w:t>Решение задачи осуществляется путем разработки определенного набора действий (усилий) которые необход</w:t>
      </w:r>
      <w:r w:rsidR="002563F5">
        <w:rPr>
          <w:szCs w:val="26"/>
        </w:rPr>
        <w:t>имо</w:t>
      </w:r>
      <w:r w:rsidR="00D01A31">
        <w:rPr>
          <w:szCs w:val="26"/>
        </w:rPr>
        <w:t xml:space="preserve"> предпринять для решения задачи.</w:t>
      </w:r>
      <w:r w:rsidR="002563F5">
        <w:rPr>
          <w:szCs w:val="26"/>
        </w:rPr>
        <w:t xml:space="preserve"> Управляющие разрабатывают способы решения задач исходя из собственного опыта и квалификации. При этом нормативно-правовая и локальная (корпоративная) база правил задает направление и ограничения в разработке и реализации усилий по решению задачи, но не является указанием на конкретный способ решения, то есть на технологию. Т</w:t>
      </w:r>
      <w:r w:rsidR="00E427FE">
        <w:rPr>
          <w:szCs w:val="26"/>
        </w:rPr>
        <w:t>аким образом,</w:t>
      </w:r>
      <w:r w:rsidR="002563F5">
        <w:rPr>
          <w:szCs w:val="26"/>
        </w:rPr>
        <w:t xml:space="preserve"> база действующих (предписанных) правил и база знаний конкретного специалиста (руководителя) при разработке усилий</w:t>
      </w:r>
      <w:r w:rsidR="004E2498">
        <w:rPr>
          <w:szCs w:val="26"/>
        </w:rPr>
        <w:t xml:space="preserve"> (конкретных способов, мероприятий)</w:t>
      </w:r>
      <w:r w:rsidR="002563F5">
        <w:rPr>
          <w:szCs w:val="26"/>
        </w:rPr>
        <w:t xml:space="preserve"> по решению задачи</w:t>
      </w:r>
      <w:r w:rsidR="00E427FE">
        <w:rPr>
          <w:szCs w:val="26"/>
        </w:rPr>
        <w:t xml:space="preserve">, </w:t>
      </w:r>
      <w:r w:rsidR="002563F5">
        <w:rPr>
          <w:szCs w:val="26"/>
        </w:rPr>
        <w:t>соотнос</w:t>
      </w:r>
      <w:r w:rsidR="00E427FE">
        <w:rPr>
          <w:szCs w:val="26"/>
        </w:rPr>
        <w:t>я</w:t>
      </w:r>
      <w:r w:rsidR="002563F5">
        <w:rPr>
          <w:szCs w:val="26"/>
        </w:rPr>
        <w:t xml:space="preserve">тся </w:t>
      </w:r>
      <w:r w:rsidR="00E427FE">
        <w:rPr>
          <w:szCs w:val="26"/>
        </w:rPr>
        <w:t xml:space="preserve">между собой ровно </w:t>
      </w:r>
      <w:r w:rsidR="002563F5">
        <w:rPr>
          <w:szCs w:val="26"/>
        </w:rPr>
        <w:t>как форма и содержание.</w:t>
      </w:r>
      <w:r w:rsidR="004E2498">
        <w:rPr>
          <w:szCs w:val="26"/>
        </w:rPr>
        <w:t xml:space="preserve"> В этой связи важно понимание, что точное соблюдение управляющими формы (правил деятельности) не гарантирует соответствие предпринятых усилий интересам управляемого хозяйствующего субъекта.</w:t>
      </w:r>
    </w:p>
    <w:p w:rsidR="00FE3B93" w:rsidRDefault="00FE3B93" w:rsidP="002C2570">
      <w:pPr>
        <w:ind w:firstLine="567"/>
        <w:jc w:val="both"/>
        <w:rPr>
          <w:szCs w:val="26"/>
        </w:rPr>
      </w:pPr>
      <w:r>
        <w:rPr>
          <w:szCs w:val="26"/>
        </w:rPr>
        <w:t xml:space="preserve">Государство, как субъект экономических отношений при проведении хозяйственных операций </w:t>
      </w:r>
      <w:r w:rsidR="008B4D7D">
        <w:rPr>
          <w:szCs w:val="26"/>
        </w:rPr>
        <w:t xml:space="preserve">может </w:t>
      </w:r>
      <w:r>
        <w:rPr>
          <w:szCs w:val="26"/>
        </w:rPr>
        <w:t>выступа</w:t>
      </w:r>
      <w:r w:rsidR="008B4D7D">
        <w:rPr>
          <w:szCs w:val="26"/>
        </w:rPr>
        <w:t>ть</w:t>
      </w:r>
      <w:r>
        <w:rPr>
          <w:szCs w:val="26"/>
        </w:rPr>
        <w:t xml:space="preserve"> в трех ипостасях: покупатель</w:t>
      </w:r>
      <w:r w:rsidR="008B4D7D">
        <w:rPr>
          <w:szCs w:val="26"/>
        </w:rPr>
        <w:t xml:space="preserve"> (работодатель)</w:t>
      </w:r>
      <w:r>
        <w:rPr>
          <w:szCs w:val="26"/>
        </w:rPr>
        <w:t>; регулятор</w:t>
      </w:r>
      <w:r w:rsidR="008B4D7D">
        <w:rPr>
          <w:szCs w:val="26"/>
        </w:rPr>
        <w:t xml:space="preserve"> (донор)</w:t>
      </w:r>
      <w:r>
        <w:rPr>
          <w:szCs w:val="26"/>
        </w:rPr>
        <w:t>; инвестор (предприн</w:t>
      </w:r>
      <w:r w:rsidR="002563F5">
        <w:rPr>
          <w:szCs w:val="26"/>
        </w:rPr>
        <w:t>и</w:t>
      </w:r>
      <w:r>
        <w:rPr>
          <w:szCs w:val="26"/>
        </w:rPr>
        <w:t>матель).</w:t>
      </w:r>
      <w:r w:rsidR="00E04DF4">
        <w:rPr>
          <w:szCs w:val="26"/>
        </w:rPr>
        <w:t xml:space="preserve"> Для каждого из этих трех случаев формулируется свой интерес в хозяйственной </w:t>
      </w:r>
      <w:r w:rsidR="008B4D7D">
        <w:rPr>
          <w:szCs w:val="26"/>
        </w:rPr>
        <w:t>операции.</w:t>
      </w:r>
    </w:p>
    <w:p w:rsidR="00374A1B" w:rsidRDefault="00374A1B" w:rsidP="00D04EDD">
      <w:pPr>
        <w:ind w:firstLine="567"/>
        <w:jc w:val="both"/>
        <w:rPr>
          <w:szCs w:val="26"/>
        </w:rPr>
      </w:pPr>
    </w:p>
    <w:p w:rsidR="008F558C" w:rsidRPr="00E04DF4" w:rsidRDefault="008F558C" w:rsidP="00D42904">
      <w:pPr>
        <w:ind w:firstLine="567"/>
        <w:jc w:val="center"/>
        <w:rPr>
          <w:b/>
          <w:szCs w:val="26"/>
        </w:rPr>
      </w:pPr>
    </w:p>
    <w:p w:rsidR="00D42904" w:rsidRPr="00E04DF4" w:rsidRDefault="00D42904" w:rsidP="00D42904">
      <w:pPr>
        <w:ind w:firstLine="567"/>
        <w:jc w:val="center"/>
        <w:rPr>
          <w:b/>
          <w:szCs w:val="26"/>
        </w:rPr>
      </w:pPr>
      <w:r w:rsidRPr="00E04DF4">
        <w:rPr>
          <w:b/>
          <w:szCs w:val="26"/>
        </w:rPr>
        <w:t>2.</w:t>
      </w:r>
      <w:r w:rsidR="00B70BE5">
        <w:rPr>
          <w:b/>
          <w:szCs w:val="26"/>
        </w:rPr>
        <w:t>3</w:t>
      </w:r>
      <w:r w:rsidRPr="00E04DF4">
        <w:rPr>
          <w:b/>
          <w:szCs w:val="26"/>
        </w:rPr>
        <w:t xml:space="preserve">. </w:t>
      </w:r>
      <w:r w:rsidR="002D34D1">
        <w:rPr>
          <w:b/>
          <w:szCs w:val="26"/>
        </w:rPr>
        <w:t>Т</w:t>
      </w:r>
      <w:r w:rsidRPr="00E04DF4">
        <w:rPr>
          <w:b/>
          <w:szCs w:val="26"/>
        </w:rPr>
        <w:t>ермин</w:t>
      </w:r>
      <w:r w:rsidR="008F558C" w:rsidRPr="00E04DF4">
        <w:rPr>
          <w:b/>
          <w:szCs w:val="26"/>
        </w:rPr>
        <w:t>ы</w:t>
      </w:r>
      <w:r w:rsidRPr="00E04DF4">
        <w:rPr>
          <w:b/>
          <w:szCs w:val="26"/>
        </w:rPr>
        <w:t xml:space="preserve"> и опреде</w:t>
      </w:r>
      <w:r w:rsidR="008F558C" w:rsidRPr="00E04DF4">
        <w:rPr>
          <w:b/>
          <w:szCs w:val="26"/>
        </w:rPr>
        <w:t>ле</w:t>
      </w:r>
      <w:r w:rsidRPr="00E04DF4">
        <w:rPr>
          <w:b/>
          <w:szCs w:val="26"/>
        </w:rPr>
        <w:t>ния</w:t>
      </w:r>
      <w:r w:rsidR="008F558C" w:rsidRPr="00E04DF4">
        <w:rPr>
          <w:b/>
          <w:szCs w:val="26"/>
        </w:rPr>
        <w:t>.</w:t>
      </w:r>
    </w:p>
    <w:p w:rsidR="00D3515E" w:rsidRDefault="00D3515E" w:rsidP="00DB2EBB">
      <w:pPr>
        <w:ind w:firstLine="567"/>
        <w:jc w:val="both"/>
        <w:rPr>
          <w:i/>
          <w:szCs w:val="26"/>
        </w:rPr>
      </w:pPr>
      <w:r w:rsidRPr="008920E3">
        <w:rPr>
          <w:b/>
          <w:i/>
          <w:szCs w:val="26"/>
        </w:rPr>
        <w:t>Экономический интерес</w:t>
      </w:r>
      <w:r>
        <w:rPr>
          <w:i/>
          <w:szCs w:val="26"/>
        </w:rPr>
        <w:t xml:space="preserve"> –</w:t>
      </w:r>
      <w:r w:rsidR="00367A6F">
        <w:rPr>
          <w:i/>
          <w:szCs w:val="26"/>
        </w:rPr>
        <w:t xml:space="preserve"> </w:t>
      </w:r>
      <w:r w:rsidR="00367A6F" w:rsidRPr="00930D2E">
        <w:rPr>
          <w:szCs w:val="26"/>
        </w:rPr>
        <w:t>обусловленные объективными потребностями</w:t>
      </w:r>
      <w:r w:rsidR="00962990" w:rsidRPr="00930D2E">
        <w:rPr>
          <w:szCs w:val="26"/>
        </w:rPr>
        <w:t xml:space="preserve"> и, нормативно закрепленными </w:t>
      </w:r>
      <w:r w:rsidR="00AB70C6" w:rsidRPr="00930D2E">
        <w:rPr>
          <w:szCs w:val="26"/>
        </w:rPr>
        <w:t>правами</w:t>
      </w:r>
      <w:r w:rsidR="00962990" w:rsidRPr="00930D2E">
        <w:rPr>
          <w:szCs w:val="26"/>
        </w:rPr>
        <w:t xml:space="preserve"> либо</w:t>
      </w:r>
      <w:r w:rsidR="00AB70C6" w:rsidRPr="00930D2E">
        <w:rPr>
          <w:szCs w:val="26"/>
        </w:rPr>
        <w:t xml:space="preserve"> целями</w:t>
      </w:r>
      <w:r w:rsidR="00962990" w:rsidRPr="00930D2E">
        <w:rPr>
          <w:szCs w:val="26"/>
        </w:rPr>
        <w:t xml:space="preserve"> деятельности</w:t>
      </w:r>
      <w:r w:rsidR="00367A6F" w:rsidRPr="00930D2E">
        <w:rPr>
          <w:szCs w:val="26"/>
        </w:rPr>
        <w:t xml:space="preserve"> </w:t>
      </w:r>
      <w:r w:rsidR="00C0595F" w:rsidRPr="00930D2E">
        <w:rPr>
          <w:szCs w:val="26"/>
        </w:rPr>
        <w:t xml:space="preserve">лица - субъекта экономических отношений, задачи, которые </w:t>
      </w:r>
      <w:r w:rsidR="00B17F0C" w:rsidRPr="00930D2E">
        <w:rPr>
          <w:szCs w:val="26"/>
        </w:rPr>
        <w:t xml:space="preserve">данному </w:t>
      </w:r>
      <w:r w:rsidR="00AA03ED" w:rsidRPr="00930D2E">
        <w:rPr>
          <w:szCs w:val="26"/>
        </w:rPr>
        <w:t xml:space="preserve">субъекту </w:t>
      </w:r>
      <w:r w:rsidR="00C0595F" w:rsidRPr="00930D2E">
        <w:rPr>
          <w:szCs w:val="26"/>
        </w:rPr>
        <w:t>необходимо реш</w:t>
      </w:r>
      <w:r w:rsidR="00B17F0C" w:rsidRPr="00930D2E">
        <w:rPr>
          <w:szCs w:val="26"/>
        </w:rPr>
        <w:t>и</w:t>
      </w:r>
      <w:r w:rsidR="00C0595F" w:rsidRPr="00930D2E">
        <w:rPr>
          <w:szCs w:val="26"/>
        </w:rPr>
        <w:t xml:space="preserve">ть в </w:t>
      </w:r>
      <w:r w:rsidR="00AB70C6" w:rsidRPr="00930D2E">
        <w:rPr>
          <w:szCs w:val="26"/>
        </w:rPr>
        <w:t xml:space="preserve">проводимой </w:t>
      </w:r>
      <w:r w:rsidR="00C0595F" w:rsidRPr="00930D2E">
        <w:rPr>
          <w:szCs w:val="26"/>
        </w:rPr>
        <w:t>хозяйственной операции (сделке,</w:t>
      </w:r>
      <w:r w:rsidR="008920E3" w:rsidRPr="00930D2E">
        <w:rPr>
          <w:szCs w:val="26"/>
        </w:rPr>
        <w:t xml:space="preserve"> инвест</w:t>
      </w:r>
      <w:r w:rsidR="00C0595F" w:rsidRPr="00930D2E">
        <w:rPr>
          <w:szCs w:val="26"/>
        </w:rPr>
        <w:t xml:space="preserve">проекте, </w:t>
      </w:r>
      <w:r w:rsidR="00B67587">
        <w:rPr>
          <w:szCs w:val="26"/>
        </w:rPr>
        <w:t>экономическом действии</w:t>
      </w:r>
      <w:r w:rsidR="00D14376" w:rsidRPr="00930D2E">
        <w:rPr>
          <w:szCs w:val="26"/>
        </w:rPr>
        <w:t>)</w:t>
      </w:r>
      <w:r w:rsidR="00962990" w:rsidRPr="00930D2E">
        <w:rPr>
          <w:szCs w:val="26"/>
        </w:rPr>
        <w:t>.</w:t>
      </w:r>
      <w:r w:rsidR="00367A6F" w:rsidRPr="00930D2E">
        <w:rPr>
          <w:szCs w:val="26"/>
        </w:rPr>
        <w:t xml:space="preserve"> </w:t>
      </w:r>
    </w:p>
    <w:p w:rsidR="008920E3" w:rsidRPr="00930D2E" w:rsidRDefault="00D3515E" w:rsidP="00DB2EBB">
      <w:pPr>
        <w:ind w:firstLine="567"/>
        <w:jc w:val="both"/>
        <w:rPr>
          <w:szCs w:val="26"/>
        </w:rPr>
      </w:pPr>
      <w:r w:rsidRPr="008920E3">
        <w:rPr>
          <w:b/>
          <w:i/>
          <w:szCs w:val="26"/>
        </w:rPr>
        <w:t>Разумное поведение хозяйствующ</w:t>
      </w:r>
      <w:r w:rsidR="008920E3">
        <w:rPr>
          <w:b/>
          <w:i/>
          <w:szCs w:val="26"/>
        </w:rPr>
        <w:t>его</w:t>
      </w:r>
      <w:r w:rsidRPr="008920E3">
        <w:rPr>
          <w:b/>
          <w:i/>
          <w:szCs w:val="26"/>
        </w:rPr>
        <w:t xml:space="preserve"> субъект</w:t>
      </w:r>
      <w:r w:rsidR="008920E3">
        <w:rPr>
          <w:b/>
          <w:i/>
          <w:szCs w:val="26"/>
        </w:rPr>
        <w:t>а</w:t>
      </w:r>
      <w:r>
        <w:rPr>
          <w:i/>
          <w:szCs w:val="26"/>
        </w:rPr>
        <w:t xml:space="preserve"> –</w:t>
      </w:r>
      <w:r w:rsidR="008920E3">
        <w:rPr>
          <w:i/>
          <w:szCs w:val="26"/>
        </w:rPr>
        <w:t xml:space="preserve"> </w:t>
      </w:r>
      <w:r w:rsidR="008920E3" w:rsidRPr="00930D2E">
        <w:rPr>
          <w:szCs w:val="26"/>
        </w:rPr>
        <w:t xml:space="preserve">характеристика качества решений субъекта экономических отношений, которое предусматривает наличие необходимого (но, не </w:t>
      </w:r>
      <w:r w:rsidR="00D14376" w:rsidRPr="00930D2E">
        <w:rPr>
          <w:szCs w:val="26"/>
        </w:rPr>
        <w:t>всегда</w:t>
      </w:r>
      <w:r w:rsidR="008920E3" w:rsidRPr="00930D2E">
        <w:rPr>
          <w:szCs w:val="26"/>
        </w:rPr>
        <w:t xml:space="preserve"> достаточного) набора усилий (</w:t>
      </w:r>
      <w:r w:rsidR="00D14376" w:rsidRPr="00930D2E">
        <w:rPr>
          <w:szCs w:val="26"/>
        </w:rPr>
        <w:t>мероприятий, фактиче</w:t>
      </w:r>
      <w:r w:rsidR="008920E3" w:rsidRPr="00930D2E">
        <w:rPr>
          <w:szCs w:val="26"/>
        </w:rPr>
        <w:t>ских действий),</w:t>
      </w:r>
      <w:r w:rsidR="00D14376" w:rsidRPr="00930D2E">
        <w:rPr>
          <w:szCs w:val="26"/>
        </w:rPr>
        <w:t xml:space="preserve"> необходимых для реализации стоящих перед субъектом задач в проводимой хозяйственной операции (сделке, инвестпроекте, </w:t>
      </w:r>
      <w:r w:rsidR="00B67587">
        <w:rPr>
          <w:szCs w:val="26"/>
        </w:rPr>
        <w:t>экономическом действии</w:t>
      </w:r>
      <w:r w:rsidR="00D14376" w:rsidRPr="00930D2E">
        <w:rPr>
          <w:szCs w:val="26"/>
        </w:rPr>
        <w:t>)</w:t>
      </w:r>
      <w:r w:rsidR="00671DE1" w:rsidRPr="00671DE1">
        <w:t xml:space="preserve"> </w:t>
      </w:r>
      <w:r w:rsidR="00671DE1" w:rsidRPr="00671DE1">
        <w:rPr>
          <w:szCs w:val="26"/>
        </w:rPr>
        <w:t>и доступный для управляющих с точки зрения их квалификации, компетенции и установленных ограничений</w:t>
      </w:r>
      <w:r w:rsidR="00671DE1">
        <w:rPr>
          <w:szCs w:val="26"/>
        </w:rPr>
        <w:t>.</w:t>
      </w:r>
      <w:r w:rsidR="00D14376" w:rsidRPr="00930D2E">
        <w:rPr>
          <w:szCs w:val="26"/>
        </w:rPr>
        <w:t xml:space="preserve"> </w:t>
      </w:r>
      <w:r w:rsidR="008920E3" w:rsidRPr="00930D2E">
        <w:rPr>
          <w:szCs w:val="26"/>
        </w:rPr>
        <w:t xml:space="preserve"> </w:t>
      </w:r>
    </w:p>
    <w:p w:rsidR="00D3515E" w:rsidRDefault="00D3515E" w:rsidP="00DB2EBB">
      <w:pPr>
        <w:ind w:firstLine="567"/>
        <w:jc w:val="both"/>
        <w:rPr>
          <w:szCs w:val="26"/>
        </w:rPr>
      </w:pPr>
      <w:r w:rsidRPr="00880E57">
        <w:rPr>
          <w:b/>
          <w:i/>
          <w:szCs w:val="26"/>
        </w:rPr>
        <w:t>Обоснованность</w:t>
      </w:r>
      <w:r w:rsidR="00880E57" w:rsidRPr="00880E57">
        <w:rPr>
          <w:b/>
        </w:rPr>
        <w:t xml:space="preserve"> </w:t>
      </w:r>
      <w:r w:rsidR="00880E57" w:rsidRPr="00880E57">
        <w:rPr>
          <w:b/>
          <w:i/>
          <w:szCs w:val="26"/>
        </w:rPr>
        <w:t>хозяйственной операции</w:t>
      </w:r>
      <w:r w:rsidR="00880E57" w:rsidRPr="00880E57">
        <w:rPr>
          <w:i/>
          <w:szCs w:val="26"/>
        </w:rPr>
        <w:t xml:space="preserve"> (сделк</w:t>
      </w:r>
      <w:r w:rsidR="00880E57">
        <w:rPr>
          <w:i/>
          <w:szCs w:val="26"/>
        </w:rPr>
        <w:t>и</w:t>
      </w:r>
      <w:r w:rsidR="00880E57" w:rsidRPr="00880E57">
        <w:rPr>
          <w:i/>
          <w:szCs w:val="26"/>
        </w:rPr>
        <w:t>, инвестпроект</w:t>
      </w:r>
      <w:r w:rsidR="00880E57">
        <w:rPr>
          <w:i/>
          <w:szCs w:val="26"/>
        </w:rPr>
        <w:t>а</w:t>
      </w:r>
      <w:r w:rsidR="00880E57" w:rsidRPr="00880E57">
        <w:rPr>
          <w:i/>
          <w:szCs w:val="26"/>
        </w:rPr>
        <w:t>,</w:t>
      </w:r>
      <w:r w:rsidR="00B67587">
        <w:rPr>
          <w:i/>
          <w:szCs w:val="26"/>
        </w:rPr>
        <w:t xml:space="preserve"> экономического действия</w:t>
      </w:r>
      <w:r w:rsidR="00880E57" w:rsidRPr="00880E57">
        <w:rPr>
          <w:i/>
          <w:szCs w:val="26"/>
        </w:rPr>
        <w:t>)</w:t>
      </w:r>
      <w:r>
        <w:rPr>
          <w:i/>
          <w:szCs w:val="26"/>
        </w:rPr>
        <w:t xml:space="preserve"> </w:t>
      </w:r>
      <w:r w:rsidR="00880E57">
        <w:rPr>
          <w:i/>
          <w:szCs w:val="26"/>
        </w:rPr>
        <w:t xml:space="preserve">– </w:t>
      </w:r>
      <w:r w:rsidR="00880E57" w:rsidRPr="00930D2E">
        <w:rPr>
          <w:szCs w:val="26"/>
        </w:rPr>
        <w:t xml:space="preserve">наличие </w:t>
      </w:r>
      <w:r w:rsidR="00263AF6" w:rsidRPr="00930D2E">
        <w:rPr>
          <w:szCs w:val="26"/>
        </w:rPr>
        <w:t>данных</w:t>
      </w:r>
      <w:r w:rsidR="00880E57" w:rsidRPr="00930D2E">
        <w:rPr>
          <w:szCs w:val="26"/>
        </w:rPr>
        <w:t xml:space="preserve"> (технико-) экономического обоснования планируемой операции на стадии </w:t>
      </w:r>
      <w:r w:rsidR="00750257" w:rsidRPr="00930D2E">
        <w:rPr>
          <w:szCs w:val="26"/>
        </w:rPr>
        <w:t>подготовки</w:t>
      </w:r>
      <w:r w:rsidR="00880E57" w:rsidRPr="00930D2E">
        <w:rPr>
          <w:szCs w:val="26"/>
        </w:rPr>
        <w:t xml:space="preserve"> решения о ее проведени</w:t>
      </w:r>
      <w:r w:rsidR="00750257" w:rsidRPr="00930D2E">
        <w:rPr>
          <w:szCs w:val="26"/>
        </w:rPr>
        <w:t>и</w:t>
      </w:r>
      <w:r w:rsidR="00880E57" w:rsidRPr="00930D2E">
        <w:rPr>
          <w:szCs w:val="26"/>
        </w:rPr>
        <w:t xml:space="preserve">, содержащих </w:t>
      </w:r>
      <w:r w:rsidR="00750257" w:rsidRPr="00930D2E">
        <w:rPr>
          <w:szCs w:val="26"/>
        </w:rPr>
        <w:t>сравнительные оценки, расчеты, прогнозы, доводы, обусловленные интересами</w:t>
      </w:r>
      <w:r w:rsidR="00263AF6" w:rsidRPr="00930D2E">
        <w:rPr>
          <w:szCs w:val="26"/>
        </w:rPr>
        <w:t xml:space="preserve"> хозяйствующего</w:t>
      </w:r>
      <w:r w:rsidR="00750257" w:rsidRPr="00930D2E">
        <w:rPr>
          <w:szCs w:val="26"/>
        </w:rPr>
        <w:t xml:space="preserve"> субъекта, которые б</w:t>
      </w:r>
      <w:r w:rsidR="00263AF6" w:rsidRPr="00930D2E">
        <w:rPr>
          <w:szCs w:val="26"/>
        </w:rPr>
        <w:t>ы</w:t>
      </w:r>
      <w:r w:rsidR="00750257" w:rsidRPr="00930D2E">
        <w:rPr>
          <w:szCs w:val="26"/>
        </w:rPr>
        <w:t>ли использованы при принятии решения о проведении хозяйственной операции</w:t>
      </w:r>
      <w:r w:rsidR="00263AF6" w:rsidRPr="00930D2E">
        <w:rPr>
          <w:szCs w:val="26"/>
        </w:rPr>
        <w:t xml:space="preserve"> и при ее исполнении</w:t>
      </w:r>
      <w:r w:rsidR="00750257" w:rsidRPr="00930D2E">
        <w:rPr>
          <w:szCs w:val="26"/>
        </w:rPr>
        <w:t>.</w:t>
      </w:r>
      <w:r w:rsidR="00880E57" w:rsidRPr="00930D2E">
        <w:rPr>
          <w:szCs w:val="26"/>
        </w:rPr>
        <w:t xml:space="preserve"> </w:t>
      </w:r>
    </w:p>
    <w:p w:rsidR="00B9458A" w:rsidRPr="00930D2E" w:rsidRDefault="00B9458A" w:rsidP="00DB2EBB">
      <w:pPr>
        <w:ind w:firstLine="567"/>
        <w:jc w:val="both"/>
        <w:rPr>
          <w:szCs w:val="26"/>
        </w:rPr>
      </w:pPr>
      <w:r w:rsidRPr="00B9458A">
        <w:rPr>
          <w:b/>
          <w:i/>
          <w:szCs w:val="26"/>
        </w:rPr>
        <w:t>Правомерность экономическая</w:t>
      </w:r>
      <w:r>
        <w:rPr>
          <w:szCs w:val="26"/>
        </w:rPr>
        <w:t xml:space="preserve"> -</w:t>
      </w:r>
      <w:r w:rsidRPr="00B9458A">
        <w:rPr>
          <w:szCs w:val="26"/>
        </w:rPr>
        <w:t xml:space="preserve"> соответствие </w:t>
      </w:r>
      <w:r>
        <w:rPr>
          <w:szCs w:val="26"/>
        </w:rPr>
        <w:t xml:space="preserve">хозяйственной операции на всех этапах ее инициации, вхождения, имплементации и рефлексии </w:t>
      </w:r>
      <w:r w:rsidRPr="00B9458A">
        <w:rPr>
          <w:szCs w:val="26"/>
        </w:rPr>
        <w:t xml:space="preserve">общепринятым правилам: праву, отраслевым, ведомственным и локальным нормативным актам, иным основополагающим документам для деятельности </w:t>
      </w:r>
      <w:r>
        <w:rPr>
          <w:szCs w:val="26"/>
        </w:rPr>
        <w:t>хозяйствующего субъекта</w:t>
      </w:r>
      <w:r w:rsidRPr="00B9458A">
        <w:rPr>
          <w:szCs w:val="26"/>
        </w:rPr>
        <w:t>, обычаям делового оборота (деловой практике</w:t>
      </w:r>
      <w:r>
        <w:rPr>
          <w:szCs w:val="26"/>
        </w:rPr>
        <w:t xml:space="preserve"> и этике</w:t>
      </w:r>
      <w:r w:rsidRPr="00B9458A">
        <w:rPr>
          <w:szCs w:val="26"/>
        </w:rPr>
        <w:t xml:space="preserve">) в избранной отрасли или виде деятельности. </w:t>
      </w:r>
    </w:p>
    <w:p w:rsidR="00C426F4" w:rsidRPr="00930D2E" w:rsidRDefault="0080599F" w:rsidP="00DB2EBB">
      <w:pPr>
        <w:ind w:firstLine="567"/>
        <w:jc w:val="both"/>
        <w:rPr>
          <w:szCs w:val="26"/>
        </w:rPr>
      </w:pPr>
      <w:r w:rsidRPr="00BE6175">
        <w:rPr>
          <w:b/>
          <w:i/>
          <w:szCs w:val="26"/>
        </w:rPr>
        <w:t>Норм</w:t>
      </w:r>
      <w:r w:rsidRPr="00263AF6">
        <w:rPr>
          <w:b/>
          <w:i/>
          <w:szCs w:val="26"/>
        </w:rPr>
        <w:t xml:space="preserve">ативная </w:t>
      </w:r>
      <w:r w:rsidR="00D3515E" w:rsidRPr="00263AF6">
        <w:rPr>
          <w:b/>
          <w:i/>
          <w:szCs w:val="26"/>
        </w:rPr>
        <w:t>целесообразность</w:t>
      </w:r>
      <w:r w:rsidR="00263AF6" w:rsidRPr="00263AF6">
        <w:rPr>
          <w:b/>
          <w:i/>
          <w:szCs w:val="26"/>
        </w:rPr>
        <w:t xml:space="preserve"> хозяйственной операции</w:t>
      </w:r>
      <w:r w:rsidR="00263AF6" w:rsidRPr="00263AF6">
        <w:rPr>
          <w:i/>
          <w:szCs w:val="26"/>
        </w:rPr>
        <w:t xml:space="preserve"> (сделки, инвестпроекта, </w:t>
      </w:r>
      <w:r w:rsidR="00B67587">
        <w:rPr>
          <w:i/>
          <w:szCs w:val="26"/>
        </w:rPr>
        <w:t>экономического действия</w:t>
      </w:r>
      <w:r w:rsidR="00263AF6" w:rsidRPr="00263AF6">
        <w:rPr>
          <w:i/>
          <w:szCs w:val="26"/>
        </w:rPr>
        <w:t>)</w:t>
      </w:r>
      <w:r w:rsidR="00C426F4">
        <w:rPr>
          <w:szCs w:val="26"/>
        </w:rPr>
        <w:t xml:space="preserve"> – </w:t>
      </w:r>
      <w:r w:rsidR="00C426F4" w:rsidRPr="00930D2E">
        <w:rPr>
          <w:szCs w:val="26"/>
        </w:rPr>
        <w:t xml:space="preserve">факт наличия данных (технико-) экономического обоснования предполагаемой к проведению хозяйственной операции (сделки, инвестпроекта, </w:t>
      </w:r>
      <w:r w:rsidR="00B67587">
        <w:rPr>
          <w:szCs w:val="26"/>
        </w:rPr>
        <w:t>экономического действия</w:t>
      </w:r>
      <w:r w:rsidR="00C426F4" w:rsidRPr="00930D2E">
        <w:rPr>
          <w:szCs w:val="26"/>
        </w:rPr>
        <w:t xml:space="preserve">) и </w:t>
      </w:r>
      <w:r w:rsidR="004A3CE7">
        <w:rPr>
          <w:szCs w:val="26"/>
        </w:rPr>
        <w:t xml:space="preserve">ее </w:t>
      </w:r>
      <w:r w:rsidR="00C426F4" w:rsidRPr="00930D2E">
        <w:rPr>
          <w:szCs w:val="26"/>
        </w:rPr>
        <w:t xml:space="preserve">соответствия правовым, отраслевым и локальным (внутренним, корпоративным) </w:t>
      </w:r>
      <w:r w:rsidR="00BE6175" w:rsidRPr="00930D2E">
        <w:rPr>
          <w:szCs w:val="26"/>
        </w:rPr>
        <w:t>нормативным актам.</w:t>
      </w:r>
    </w:p>
    <w:p w:rsidR="005F3F61" w:rsidRDefault="00255A82" w:rsidP="00DB2EBB">
      <w:pPr>
        <w:ind w:firstLine="567"/>
        <w:jc w:val="both"/>
        <w:rPr>
          <w:szCs w:val="26"/>
        </w:rPr>
      </w:pPr>
      <w:r w:rsidRPr="00255A82">
        <w:rPr>
          <w:b/>
          <w:i/>
          <w:szCs w:val="26"/>
        </w:rPr>
        <w:t>Управляющие</w:t>
      </w:r>
      <w:r>
        <w:rPr>
          <w:i/>
          <w:szCs w:val="26"/>
        </w:rPr>
        <w:t xml:space="preserve"> –</w:t>
      </w:r>
      <w:r w:rsidR="00671DE1">
        <w:rPr>
          <w:szCs w:val="26"/>
        </w:rPr>
        <w:t xml:space="preserve"> </w:t>
      </w:r>
      <w:bookmarkStart w:id="0" w:name="_GoBack"/>
      <w:bookmarkEnd w:id="0"/>
      <w:r w:rsidR="00671DE1" w:rsidRPr="00671DE1">
        <w:rPr>
          <w:szCs w:val="26"/>
        </w:rPr>
        <w:t>должностные лица органов управления хозяйствующего субъекта, имеющие полномочия  действовать от имени субъекта или принимать (разрабатывать, исполнять, контролировать) решения на риск хозяйствующего субъекта или в отношении его имущества, прав и обязанностей по вопросам (участкам, направлениям), отнесенным к их ведению</w:t>
      </w:r>
      <w:r w:rsidR="00251D81" w:rsidRPr="00930D2E">
        <w:rPr>
          <w:szCs w:val="26"/>
        </w:rPr>
        <w:t>.</w:t>
      </w:r>
    </w:p>
    <w:p w:rsidR="00D3515E" w:rsidRPr="00930D2E" w:rsidRDefault="005F3F61" w:rsidP="00DB2EBB">
      <w:pPr>
        <w:ind w:firstLine="567"/>
        <w:jc w:val="both"/>
        <w:rPr>
          <w:szCs w:val="26"/>
        </w:rPr>
      </w:pPr>
      <w:r w:rsidRPr="005637E7">
        <w:rPr>
          <w:b/>
          <w:i/>
          <w:szCs w:val="26"/>
        </w:rPr>
        <w:t>Номинальная сторона хозяйственной операции</w:t>
      </w:r>
      <w:r>
        <w:rPr>
          <w:szCs w:val="26"/>
        </w:rPr>
        <w:t xml:space="preserve"> - </w:t>
      </w:r>
      <w:r w:rsidR="00C426F4" w:rsidRPr="00930D2E">
        <w:rPr>
          <w:szCs w:val="26"/>
        </w:rPr>
        <w:t xml:space="preserve"> </w:t>
      </w:r>
      <w:r>
        <w:rPr>
          <w:szCs w:val="26"/>
        </w:rPr>
        <w:t>сторона (лицо) в сделке, участие которой характеризуется отсутствием нормативной целесообразности (обоснованности, правомерности),</w:t>
      </w:r>
      <w:r w:rsidR="00DA029B">
        <w:rPr>
          <w:szCs w:val="26"/>
        </w:rPr>
        <w:t xml:space="preserve"> и (или) </w:t>
      </w:r>
      <w:r>
        <w:rPr>
          <w:szCs w:val="26"/>
        </w:rPr>
        <w:t>отсутствием</w:t>
      </w:r>
      <w:r w:rsidR="003E36CC">
        <w:rPr>
          <w:szCs w:val="26"/>
        </w:rPr>
        <w:t xml:space="preserve"> (</w:t>
      </w:r>
      <w:r>
        <w:rPr>
          <w:szCs w:val="26"/>
        </w:rPr>
        <w:t>подчиненности третьим лицам</w:t>
      </w:r>
      <w:r w:rsidR="003E36CC">
        <w:rPr>
          <w:szCs w:val="26"/>
        </w:rPr>
        <w:t>)</w:t>
      </w:r>
      <w:r>
        <w:rPr>
          <w:szCs w:val="26"/>
        </w:rPr>
        <w:t xml:space="preserve"> воли на установление правоотношений</w:t>
      </w:r>
      <w:r w:rsidR="00DA029B">
        <w:rPr>
          <w:szCs w:val="26"/>
        </w:rPr>
        <w:t xml:space="preserve"> в сделке, и (или) неразумным поведением управляющих с точки зрения</w:t>
      </w:r>
      <w:r>
        <w:rPr>
          <w:szCs w:val="26"/>
        </w:rPr>
        <w:t xml:space="preserve"> интересов</w:t>
      </w:r>
      <w:r w:rsidR="00DA029B">
        <w:rPr>
          <w:szCs w:val="26"/>
        </w:rPr>
        <w:t xml:space="preserve"> хозяйствующего субъекта, и (или) принадлежностью к общеизвестным офшорным юрисдикциям.</w:t>
      </w:r>
    </w:p>
    <w:p w:rsidR="00D42904" w:rsidRDefault="002D7CED" w:rsidP="002D34D1">
      <w:pPr>
        <w:ind w:firstLine="567"/>
        <w:jc w:val="both"/>
        <w:rPr>
          <w:szCs w:val="26"/>
        </w:rPr>
      </w:pPr>
      <w:r w:rsidRPr="00255A82">
        <w:rPr>
          <w:b/>
          <w:i/>
          <w:szCs w:val="26"/>
        </w:rPr>
        <w:t>Договорная экономическая схема</w:t>
      </w:r>
      <w:r>
        <w:rPr>
          <w:szCs w:val="26"/>
        </w:rPr>
        <w:t xml:space="preserve"> - </w:t>
      </w:r>
      <w:r w:rsidR="00FE6AC9">
        <w:rPr>
          <w:szCs w:val="26"/>
        </w:rPr>
        <w:t xml:space="preserve"> </w:t>
      </w:r>
      <w:r w:rsidR="00FE6AC9" w:rsidRPr="005F3F61">
        <w:rPr>
          <w:szCs w:val="26"/>
        </w:rPr>
        <w:t>множество</w:t>
      </w:r>
      <w:r w:rsidR="00255A82" w:rsidRPr="005F3F61">
        <w:rPr>
          <w:szCs w:val="26"/>
        </w:rPr>
        <w:t xml:space="preserve"> </w:t>
      </w:r>
      <w:r w:rsidR="00930D2E" w:rsidRPr="005F3F61">
        <w:rPr>
          <w:szCs w:val="26"/>
        </w:rPr>
        <w:t>(</w:t>
      </w:r>
      <w:r w:rsidR="00255A82" w:rsidRPr="005F3F61">
        <w:rPr>
          <w:szCs w:val="26"/>
        </w:rPr>
        <w:t>не менее 2-х)</w:t>
      </w:r>
      <w:r w:rsidR="00FE6AC9" w:rsidRPr="005F3F61">
        <w:rPr>
          <w:szCs w:val="26"/>
        </w:rPr>
        <w:t xml:space="preserve"> сделок</w:t>
      </w:r>
      <w:r w:rsidR="00255A82" w:rsidRPr="005F3F61">
        <w:rPr>
          <w:szCs w:val="26"/>
        </w:rPr>
        <w:t>, которые были совершены управляющими</w:t>
      </w:r>
      <w:r w:rsidR="002D34D1" w:rsidRPr="005F3F61">
        <w:rPr>
          <w:szCs w:val="26"/>
        </w:rPr>
        <w:t xml:space="preserve"> для проведения хозяйственной операции</w:t>
      </w:r>
      <w:r w:rsidR="00930D2E" w:rsidRPr="005F3F61">
        <w:rPr>
          <w:szCs w:val="26"/>
        </w:rPr>
        <w:t>, которая является результирующей по отношению ко всем сделкам схемы, и которая изначально не планировалась управляющими и не была совершена (оформлена) как результирующая в соответствии с ее экономическим смыслом.</w:t>
      </w:r>
      <w:r w:rsidR="005F3F61">
        <w:rPr>
          <w:szCs w:val="26"/>
        </w:rPr>
        <w:t xml:space="preserve"> Признаки схемы: участие хотя бы одной номинальной стороны, отсутствие нормативной целесообразности</w:t>
      </w:r>
      <w:r w:rsidR="003E36CC">
        <w:rPr>
          <w:szCs w:val="26"/>
        </w:rPr>
        <w:t xml:space="preserve"> х</w:t>
      </w:r>
      <w:r w:rsidR="005637E7">
        <w:rPr>
          <w:szCs w:val="26"/>
        </w:rPr>
        <w:t xml:space="preserve">отя бы для одного </w:t>
      </w:r>
      <w:r w:rsidR="00F47C7A">
        <w:rPr>
          <w:szCs w:val="26"/>
        </w:rPr>
        <w:t xml:space="preserve">из </w:t>
      </w:r>
      <w:r w:rsidR="005637E7">
        <w:rPr>
          <w:szCs w:val="26"/>
        </w:rPr>
        <w:t>участник</w:t>
      </w:r>
      <w:r w:rsidR="00F47C7A">
        <w:rPr>
          <w:szCs w:val="26"/>
        </w:rPr>
        <w:t>ов</w:t>
      </w:r>
      <w:r w:rsidR="005637E7">
        <w:rPr>
          <w:szCs w:val="26"/>
        </w:rPr>
        <w:t>, неразумное поведение управляющих. Квалифицирующий (доказательный) п</w:t>
      </w:r>
      <w:r w:rsidR="003E36CC">
        <w:rPr>
          <w:szCs w:val="26"/>
        </w:rPr>
        <w:t>р</w:t>
      </w:r>
      <w:r w:rsidR="005637E7">
        <w:rPr>
          <w:szCs w:val="26"/>
        </w:rPr>
        <w:t>изнак наличия схемы</w:t>
      </w:r>
      <w:r w:rsidR="003E36CC">
        <w:rPr>
          <w:szCs w:val="26"/>
        </w:rPr>
        <w:t xml:space="preserve"> возможность определить результирующую хозяйственную операцию схемы</w:t>
      </w:r>
      <w:r w:rsidR="004A3CE7">
        <w:rPr>
          <w:szCs w:val="26"/>
        </w:rPr>
        <w:t xml:space="preserve"> </w:t>
      </w:r>
      <w:r w:rsidR="005239AC">
        <w:rPr>
          <w:szCs w:val="26"/>
        </w:rPr>
        <w:t xml:space="preserve">в соответствии с </w:t>
      </w:r>
      <w:r w:rsidR="004A3CE7">
        <w:rPr>
          <w:szCs w:val="26"/>
        </w:rPr>
        <w:t>ее экономическ</w:t>
      </w:r>
      <w:r w:rsidR="005239AC">
        <w:rPr>
          <w:szCs w:val="26"/>
        </w:rPr>
        <w:t>им</w:t>
      </w:r>
      <w:r w:rsidR="004A3CE7">
        <w:rPr>
          <w:szCs w:val="26"/>
        </w:rPr>
        <w:t xml:space="preserve"> смысл</w:t>
      </w:r>
      <w:r w:rsidR="005239AC">
        <w:rPr>
          <w:szCs w:val="26"/>
        </w:rPr>
        <w:t>ом</w:t>
      </w:r>
      <w:r w:rsidR="004A3CE7">
        <w:rPr>
          <w:szCs w:val="26"/>
        </w:rPr>
        <w:t>.</w:t>
      </w:r>
      <w:r w:rsidR="003E36CC">
        <w:rPr>
          <w:szCs w:val="26"/>
        </w:rPr>
        <w:t xml:space="preserve"> </w:t>
      </w:r>
      <w:r w:rsidR="005637E7">
        <w:rPr>
          <w:szCs w:val="26"/>
        </w:rPr>
        <w:t xml:space="preserve">Задача, которую решают управляющие в экономической </w:t>
      </w:r>
      <w:r w:rsidR="005637E7" w:rsidRPr="00F47C7A">
        <w:rPr>
          <w:szCs w:val="26"/>
        </w:rPr>
        <w:t>схеме</w:t>
      </w:r>
      <w:r w:rsidR="004A3CE7" w:rsidRPr="00F47C7A">
        <w:rPr>
          <w:szCs w:val="26"/>
        </w:rPr>
        <w:t xml:space="preserve"> –</w:t>
      </w:r>
      <w:r w:rsidR="004A3CE7">
        <w:rPr>
          <w:szCs w:val="26"/>
        </w:rPr>
        <w:t xml:space="preserve"> получение документов (юридических, бухгалтерских) которые служат основанием для </w:t>
      </w:r>
      <w:r w:rsidR="00F47C7A">
        <w:rPr>
          <w:szCs w:val="26"/>
        </w:rPr>
        <w:t xml:space="preserve">движения денежных средств, имущественных прав, результатов работ/услуг, иных активов в направлении, заданном заказчиком схемы в соответствии с ее результирующим экономическим смыслом. В случае, если результирующая хозяйственная операция неправомерна – схема служит для придания </w:t>
      </w:r>
      <w:r w:rsidR="00995A75">
        <w:rPr>
          <w:szCs w:val="26"/>
        </w:rPr>
        <w:t>правомерного вида,</w:t>
      </w:r>
      <w:r w:rsidR="00F47C7A">
        <w:rPr>
          <w:szCs w:val="26"/>
        </w:rPr>
        <w:t xml:space="preserve"> опосредованного ею движению активов. </w:t>
      </w:r>
    </w:p>
    <w:p w:rsidR="004A3CE7" w:rsidRPr="005F3F61" w:rsidRDefault="004A3CE7" w:rsidP="002D34D1">
      <w:pPr>
        <w:ind w:firstLine="567"/>
        <w:jc w:val="both"/>
        <w:rPr>
          <w:szCs w:val="26"/>
        </w:rPr>
      </w:pPr>
      <w:r w:rsidRPr="00090010">
        <w:rPr>
          <w:b/>
          <w:i/>
          <w:szCs w:val="26"/>
        </w:rPr>
        <w:t>Договорная регулятивная</w:t>
      </w:r>
      <w:r>
        <w:rPr>
          <w:szCs w:val="26"/>
        </w:rPr>
        <w:t xml:space="preserve"> </w:t>
      </w:r>
      <w:r w:rsidRPr="00EF4E8F">
        <w:rPr>
          <w:b/>
          <w:i/>
          <w:szCs w:val="26"/>
        </w:rPr>
        <w:t>схема</w:t>
      </w:r>
      <w:r>
        <w:rPr>
          <w:szCs w:val="26"/>
        </w:rPr>
        <w:t xml:space="preserve"> </w:t>
      </w:r>
      <w:r w:rsidR="00090010">
        <w:rPr>
          <w:szCs w:val="26"/>
        </w:rPr>
        <w:t>–</w:t>
      </w:r>
      <w:r>
        <w:rPr>
          <w:szCs w:val="26"/>
        </w:rPr>
        <w:t xml:space="preserve"> </w:t>
      </w:r>
      <w:r w:rsidR="00090010">
        <w:rPr>
          <w:szCs w:val="26"/>
        </w:rPr>
        <w:t>любое количеств сделок, которые были совершены управляющими</w:t>
      </w:r>
      <w:r w:rsidR="00995A75">
        <w:rPr>
          <w:szCs w:val="26"/>
        </w:rPr>
        <w:t xml:space="preserve"> для обеспечения</w:t>
      </w:r>
      <w:r w:rsidR="007124F9">
        <w:rPr>
          <w:szCs w:val="26"/>
        </w:rPr>
        <w:t xml:space="preserve"> определенного, заданного заказчиком схемы, качества (состояния) аналитических (информационных) учетов и, подготавливаемой на их основе, синтетической отчетности хозяйствующего субъекта и (или) контролируемых показателей его деятельности с целью создания видимости выполнения</w:t>
      </w:r>
      <w:r w:rsidR="00995A75">
        <w:rPr>
          <w:szCs w:val="26"/>
        </w:rPr>
        <w:t xml:space="preserve"> нормативных требований регуляторов</w:t>
      </w:r>
      <w:r w:rsidR="007124F9">
        <w:rPr>
          <w:szCs w:val="26"/>
        </w:rPr>
        <w:t xml:space="preserve"> и (или) получения налоговой выгоды</w:t>
      </w:r>
      <w:r w:rsidR="000E7EBB">
        <w:rPr>
          <w:szCs w:val="26"/>
        </w:rPr>
        <w:t xml:space="preserve"> (право на вычет, зачет или возврат сумм налога). </w:t>
      </w:r>
      <w:r w:rsidR="000E7EBB" w:rsidRPr="000E7EBB">
        <w:rPr>
          <w:szCs w:val="26"/>
        </w:rPr>
        <w:t xml:space="preserve">Признаки </w:t>
      </w:r>
      <w:r w:rsidR="000E7EBB">
        <w:rPr>
          <w:szCs w:val="26"/>
        </w:rPr>
        <w:t xml:space="preserve">регулятивной </w:t>
      </w:r>
      <w:r w:rsidR="000E7EBB" w:rsidRPr="000E7EBB">
        <w:rPr>
          <w:szCs w:val="26"/>
        </w:rPr>
        <w:t>схемы: участие</w:t>
      </w:r>
      <w:r w:rsidR="000E7EBB">
        <w:rPr>
          <w:szCs w:val="26"/>
        </w:rPr>
        <w:t xml:space="preserve"> в сделках</w:t>
      </w:r>
      <w:r w:rsidR="000E7EBB" w:rsidRPr="000E7EBB">
        <w:rPr>
          <w:szCs w:val="26"/>
        </w:rPr>
        <w:t xml:space="preserve"> хотя бы одной номинальной стороны, отсутствие нормативной целесообразности хотя бы для одного из участников, неразумное поведение управляющих. Квалифицирующий (доказательный) признак наличия схемы </w:t>
      </w:r>
      <w:r w:rsidR="000E7EBB">
        <w:rPr>
          <w:szCs w:val="26"/>
        </w:rPr>
        <w:t xml:space="preserve">- </w:t>
      </w:r>
      <w:r w:rsidR="000E7EBB" w:rsidRPr="000E7EBB">
        <w:rPr>
          <w:szCs w:val="26"/>
        </w:rPr>
        <w:t>возможность определить</w:t>
      </w:r>
      <w:r w:rsidR="000E7EBB">
        <w:rPr>
          <w:szCs w:val="26"/>
        </w:rPr>
        <w:t xml:space="preserve"> регулируемый показатель (группу показателей) изменение значение которого явилось результатом договорной схемы</w:t>
      </w:r>
      <w:r w:rsidR="007124F9">
        <w:rPr>
          <w:szCs w:val="26"/>
        </w:rPr>
        <w:t>.</w:t>
      </w:r>
      <w:r w:rsidR="00EF4E8F">
        <w:rPr>
          <w:szCs w:val="26"/>
        </w:rPr>
        <w:t xml:space="preserve"> </w:t>
      </w:r>
      <w:r w:rsidR="00EF4E8F" w:rsidRPr="00EF4E8F">
        <w:rPr>
          <w:szCs w:val="26"/>
        </w:rPr>
        <w:t xml:space="preserve">Задача, которую решают управляющие в </w:t>
      </w:r>
      <w:r w:rsidR="00EF4E8F">
        <w:rPr>
          <w:szCs w:val="26"/>
        </w:rPr>
        <w:t>регулятивной</w:t>
      </w:r>
      <w:r w:rsidR="00EF4E8F" w:rsidRPr="00EF4E8F">
        <w:rPr>
          <w:szCs w:val="26"/>
        </w:rPr>
        <w:t xml:space="preserve"> схеме – получение документов (юридических, бухгалтерских) которые служат основанием </w:t>
      </w:r>
      <w:r w:rsidR="004C28B6" w:rsidRPr="00EF4E8F">
        <w:rPr>
          <w:szCs w:val="26"/>
        </w:rPr>
        <w:t>для</w:t>
      </w:r>
      <w:r w:rsidR="004C28B6">
        <w:rPr>
          <w:szCs w:val="26"/>
        </w:rPr>
        <w:t xml:space="preserve"> отражения в учетах и отчетности фактов хозяйственной деятельности в виде, заданном заказчиком схемы без изменения экономического смысла проводимых хозяйственных операций и направления движения </w:t>
      </w:r>
      <w:r w:rsidR="004C28B6" w:rsidRPr="004C28B6">
        <w:rPr>
          <w:szCs w:val="26"/>
        </w:rPr>
        <w:t>денежных средств, имущественных прав, результатов работ/услуг, иных активов</w:t>
      </w:r>
      <w:r w:rsidR="004C28B6">
        <w:rPr>
          <w:szCs w:val="26"/>
        </w:rPr>
        <w:t xml:space="preserve"> хозяйствующего субъекта.</w:t>
      </w:r>
    </w:p>
    <w:p w:rsidR="00D42904" w:rsidRPr="005F3F61" w:rsidRDefault="00D42904" w:rsidP="00D42904">
      <w:pPr>
        <w:ind w:firstLine="567"/>
        <w:jc w:val="center"/>
        <w:rPr>
          <w:szCs w:val="26"/>
        </w:rPr>
      </w:pPr>
    </w:p>
    <w:p w:rsidR="004F3C47" w:rsidRDefault="00D42904" w:rsidP="00D42904">
      <w:pPr>
        <w:ind w:firstLine="567"/>
        <w:jc w:val="center"/>
        <w:rPr>
          <w:b/>
          <w:szCs w:val="26"/>
        </w:rPr>
      </w:pPr>
      <w:r w:rsidRPr="008F558C">
        <w:rPr>
          <w:b/>
          <w:szCs w:val="26"/>
        </w:rPr>
        <w:t>3. Научно-практическая основа</w:t>
      </w:r>
    </w:p>
    <w:p w:rsidR="00344C17" w:rsidRDefault="00831D68" w:rsidP="004F3C47">
      <w:pPr>
        <w:ind w:firstLine="567"/>
        <w:jc w:val="both"/>
        <w:rPr>
          <w:szCs w:val="26"/>
        </w:rPr>
      </w:pPr>
      <w:r>
        <w:rPr>
          <w:szCs w:val="26"/>
        </w:rPr>
        <w:t>Научно-практическую основу методов исследований специалистов НП «КРЭС» составляют</w:t>
      </w:r>
      <w:r w:rsidR="004F3C47" w:rsidRPr="004F3C47">
        <w:rPr>
          <w:szCs w:val="26"/>
        </w:rPr>
        <w:t xml:space="preserve"> эмпирическ</w:t>
      </w:r>
      <w:r>
        <w:rPr>
          <w:szCs w:val="26"/>
        </w:rPr>
        <w:t>ие</w:t>
      </w:r>
      <w:r w:rsidR="004F3C47" w:rsidRPr="004F3C47">
        <w:rPr>
          <w:szCs w:val="26"/>
        </w:rPr>
        <w:t xml:space="preserve"> научн</w:t>
      </w:r>
      <w:r>
        <w:rPr>
          <w:szCs w:val="26"/>
        </w:rPr>
        <w:t>ые</w:t>
      </w:r>
      <w:r w:rsidR="004F3C47" w:rsidRPr="004F3C47">
        <w:rPr>
          <w:szCs w:val="26"/>
        </w:rPr>
        <w:t xml:space="preserve"> знани</w:t>
      </w:r>
      <w:r>
        <w:rPr>
          <w:szCs w:val="26"/>
        </w:rPr>
        <w:t>я</w:t>
      </w:r>
      <w:r w:rsidR="004F3C47" w:rsidRPr="004F3C47">
        <w:rPr>
          <w:szCs w:val="26"/>
        </w:rPr>
        <w:t xml:space="preserve"> экспертов, котор</w:t>
      </w:r>
      <w:r>
        <w:rPr>
          <w:szCs w:val="26"/>
        </w:rPr>
        <w:t>ые</w:t>
      </w:r>
      <w:r w:rsidR="004F3C47" w:rsidRPr="004F3C47">
        <w:rPr>
          <w:szCs w:val="26"/>
        </w:rPr>
        <w:t xml:space="preserve"> они получили благодаря продолжительному опыту практической работы в своей специальности. Главной целью эмпирического познания</w:t>
      </w:r>
      <w:r w:rsidR="0080599F">
        <w:rPr>
          <w:szCs w:val="26"/>
        </w:rPr>
        <w:t xml:space="preserve"> в общем виде</w:t>
      </w:r>
      <w:r w:rsidR="004F3C47" w:rsidRPr="004F3C47">
        <w:rPr>
          <w:szCs w:val="26"/>
        </w:rPr>
        <w:t xml:space="preserve"> является получение данных наблюдения и формирование фактов науки, на основе которых затем строится эмпирический базис научного знания и развивается система теоретических построений. С</w:t>
      </w:r>
      <w:r>
        <w:rPr>
          <w:szCs w:val="26"/>
        </w:rPr>
        <w:t>мысл и задача</w:t>
      </w:r>
      <w:r w:rsidR="004F3C47" w:rsidRPr="004F3C47">
        <w:rPr>
          <w:szCs w:val="26"/>
        </w:rPr>
        <w:t xml:space="preserve"> эмпирического исследования заключается в том, чтобы полученные факты подвергнуть </w:t>
      </w:r>
      <w:r w:rsidR="0080599F">
        <w:rPr>
          <w:szCs w:val="26"/>
        </w:rPr>
        <w:t>р</w:t>
      </w:r>
      <w:r w:rsidR="004F3C47" w:rsidRPr="004F3C47">
        <w:rPr>
          <w:szCs w:val="26"/>
        </w:rPr>
        <w:t xml:space="preserve">ациональной обработке: систематизации, классификации и обобщению, и на этой базе выявить определённые эмпирические зависимости, установить эмпирические закономерности. Опыт работы в своей специальности позволил </w:t>
      </w:r>
      <w:r>
        <w:rPr>
          <w:szCs w:val="26"/>
        </w:rPr>
        <w:t xml:space="preserve">экономическим </w:t>
      </w:r>
      <w:r w:rsidR="004F3C47" w:rsidRPr="004F3C47">
        <w:rPr>
          <w:szCs w:val="26"/>
        </w:rPr>
        <w:t>экспертам</w:t>
      </w:r>
      <w:r>
        <w:rPr>
          <w:szCs w:val="26"/>
        </w:rPr>
        <w:t xml:space="preserve"> НП «КРЭС»</w:t>
      </w:r>
      <w:r w:rsidR="004F3C47" w:rsidRPr="004F3C47">
        <w:rPr>
          <w:szCs w:val="26"/>
        </w:rPr>
        <w:t>, применяя научные методы эмпирического познания (наблюдение, описание, измерение, эксперимент и т.д.) выявить такие, например, явления и закономерности в деятельности хозяйствующих субъектов, как экономическая (договорная) схема (и признаки ее присутствия); виды экономических потерь (ущерб, экономический вред, упущенная выгода, неполученная прибыль) и способы их определения; взаимосвязь между неразумными действиями управляющих, содержащих чрезмерный необоснованный риск или не отвечающих интересам управляемого хозяйствующего субъекта с фактом существования лиц, в пользу которых могли быть обращены экономические потери субъекта от таких действий и так далее.</w:t>
      </w:r>
      <w:r w:rsidR="00B33FE4">
        <w:rPr>
          <w:szCs w:val="26"/>
        </w:rPr>
        <w:t xml:space="preserve"> </w:t>
      </w:r>
    </w:p>
    <w:p w:rsidR="004F3C47" w:rsidRDefault="00B33FE4" w:rsidP="004F3C47">
      <w:pPr>
        <w:ind w:firstLine="567"/>
        <w:jc w:val="both"/>
        <w:rPr>
          <w:szCs w:val="26"/>
        </w:rPr>
      </w:pPr>
      <w:r>
        <w:rPr>
          <w:szCs w:val="26"/>
        </w:rPr>
        <w:t xml:space="preserve">Установленные научно-эмпирическим путем явления и закономерности, вкупе с теоретическими общеизвестными научными данными об экономической деятельности и экономических отношениях позволили </w:t>
      </w:r>
      <w:r w:rsidR="002C5234">
        <w:rPr>
          <w:szCs w:val="26"/>
        </w:rPr>
        <w:t>специалис</w:t>
      </w:r>
      <w:r>
        <w:rPr>
          <w:szCs w:val="26"/>
        </w:rPr>
        <w:t xml:space="preserve">там НП «КРЭС» разработать и сформулировать </w:t>
      </w:r>
      <w:r w:rsidR="002C5234">
        <w:rPr>
          <w:szCs w:val="26"/>
        </w:rPr>
        <w:t xml:space="preserve">конкретные </w:t>
      </w:r>
      <w:r>
        <w:rPr>
          <w:szCs w:val="26"/>
        </w:rPr>
        <w:t>методы исследований материалов о деятельности хозяй</w:t>
      </w:r>
      <w:r w:rsidR="002C5234">
        <w:rPr>
          <w:szCs w:val="26"/>
        </w:rPr>
        <w:t xml:space="preserve">ствующих субъектов. Данные методы утверждены </w:t>
      </w:r>
      <w:r w:rsidR="00367A6F">
        <w:rPr>
          <w:szCs w:val="26"/>
        </w:rPr>
        <w:t>П</w:t>
      </w:r>
      <w:r w:rsidR="002C5234">
        <w:rPr>
          <w:szCs w:val="26"/>
        </w:rPr>
        <w:t>равлением партнерства, как рекомендованные для использования членами НП «КРЭС»</w:t>
      </w:r>
      <w:r w:rsidR="002C5234" w:rsidRPr="002C5234">
        <w:rPr>
          <w:szCs w:val="26"/>
        </w:rPr>
        <w:t xml:space="preserve"> </w:t>
      </w:r>
      <w:r w:rsidR="002C5234">
        <w:rPr>
          <w:szCs w:val="26"/>
        </w:rPr>
        <w:t>при производстве экономических экспертиз</w:t>
      </w:r>
    </w:p>
    <w:p w:rsidR="0080599F" w:rsidRDefault="0080599F" w:rsidP="004F3C47">
      <w:pPr>
        <w:ind w:firstLine="567"/>
        <w:jc w:val="both"/>
        <w:rPr>
          <w:szCs w:val="26"/>
        </w:rPr>
      </w:pPr>
    </w:p>
    <w:p w:rsidR="0080599F" w:rsidRPr="0080599F" w:rsidRDefault="0080599F" w:rsidP="0080599F">
      <w:pPr>
        <w:ind w:firstLine="567"/>
        <w:jc w:val="center"/>
        <w:rPr>
          <w:b/>
          <w:szCs w:val="26"/>
        </w:rPr>
      </w:pPr>
      <w:r w:rsidRPr="0080599F">
        <w:rPr>
          <w:b/>
          <w:szCs w:val="26"/>
        </w:rPr>
        <w:t>Специалисты, члены НП «КРЭС», при исследовании материалов о деятельности хозяйствующих субъектов используют следующие методы:</w:t>
      </w:r>
    </w:p>
    <w:p w:rsidR="001B06FC" w:rsidRPr="00A63942" w:rsidRDefault="001B06FC" w:rsidP="001B06FC">
      <w:pPr>
        <w:ind w:firstLine="567"/>
        <w:jc w:val="center"/>
        <w:rPr>
          <w:szCs w:val="26"/>
        </w:rPr>
      </w:pPr>
    </w:p>
    <w:p w:rsidR="00A048D8" w:rsidRDefault="00A048D8" w:rsidP="00A048D8">
      <w:pPr>
        <w:ind w:firstLine="567"/>
        <w:jc w:val="both"/>
        <w:rPr>
          <w:szCs w:val="26"/>
        </w:rPr>
      </w:pPr>
      <w:r w:rsidRPr="00A048D8">
        <w:rPr>
          <w:b/>
          <w:szCs w:val="26"/>
        </w:rPr>
        <w:t>1.</w:t>
      </w:r>
      <w:r w:rsidRPr="00A048D8">
        <w:rPr>
          <w:szCs w:val="26"/>
        </w:rPr>
        <w:t xml:space="preserve"> Установление подтвержденности</w:t>
      </w:r>
      <w:r w:rsidR="00466897">
        <w:rPr>
          <w:szCs w:val="26"/>
        </w:rPr>
        <w:t xml:space="preserve">, </w:t>
      </w:r>
      <w:r w:rsidRPr="00A048D8">
        <w:rPr>
          <w:szCs w:val="26"/>
        </w:rPr>
        <w:t>принадлежности</w:t>
      </w:r>
      <w:r w:rsidR="00466897">
        <w:rPr>
          <w:szCs w:val="26"/>
        </w:rPr>
        <w:t>, обоснованности и правомерности</w:t>
      </w:r>
      <w:r w:rsidRPr="00A048D8">
        <w:rPr>
          <w:szCs w:val="26"/>
        </w:rPr>
        <w:t xml:space="preserve"> хозяйственной операции по трем источникам информации: </w:t>
      </w:r>
      <w:r w:rsidRPr="00A048D8">
        <w:rPr>
          <w:b/>
          <w:szCs w:val="26"/>
        </w:rPr>
        <w:t>Ф</w:t>
      </w:r>
      <w:r w:rsidRPr="00A048D8">
        <w:rPr>
          <w:szCs w:val="26"/>
        </w:rPr>
        <w:t xml:space="preserve"> - фактографические данные (управленческие документы, обоснования, схемы, сметы, предварительные расчеты, планы, пояснительные/ докладные/ служебные записки, переписка и прочее); </w:t>
      </w:r>
      <w:r w:rsidRPr="00A048D8">
        <w:rPr>
          <w:b/>
          <w:szCs w:val="26"/>
        </w:rPr>
        <w:t>Д</w:t>
      </w:r>
      <w:r w:rsidRPr="00A048D8">
        <w:rPr>
          <w:szCs w:val="26"/>
        </w:rPr>
        <w:t xml:space="preserve"> – юридические и первичные бухгалтерские документы по совершенной сделке, проведенной хозяйственной операции и о расчетах (договоры/соглашения, счета-фактуры, акты, накладные, спецификации, разнарядки, отчеты/поручения, платежно-расчетные и кассовые документы, распоряжения, выписки и прочее); </w:t>
      </w:r>
      <w:r w:rsidRPr="00A048D8">
        <w:rPr>
          <w:b/>
          <w:szCs w:val="26"/>
        </w:rPr>
        <w:t>У</w:t>
      </w:r>
      <w:r w:rsidRPr="00A048D8">
        <w:rPr>
          <w:szCs w:val="26"/>
        </w:rPr>
        <w:t xml:space="preserve"> – данные о способах отражения хозяйственной операции в бухгалтерском учете хозяйствующего субъекта (оборотно-сальдовые ведомости по счетам бухучета, карточки счетов, мемориальные и журнал-ордера, книги регистрации операций, электронные базы данных бухгалтерских проводок и прочее). Метод заключается в сопоставлении</w:t>
      </w:r>
      <w:r w:rsidR="00985775">
        <w:rPr>
          <w:szCs w:val="26"/>
        </w:rPr>
        <w:t xml:space="preserve"> (в хронологической последовательности событий)</w:t>
      </w:r>
      <w:r w:rsidRPr="00A048D8">
        <w:rPr>
          <w:szCs w:val="26"/>
        </w:rPr>
        <w:t xml:space="preserve"> данных из трех источников (</w:t>
      </w:r>
      <w:r w:rsidR="00B73DB7">
        <w:rPr>
          <w:szCs w:val="26"/>
        </w:rPr>
        <w:t>«</w:t>
      </w:r>
      <w:r w:rsidRPr="00A048D8">
        <w:rPr>
          <w:szCs w:val="26"/>
        </w:rPr>
        <w:t>ФДУ</w:t>
      </w:r>
      <w:r w:rsidR="00B73DB7">
        <w:rPr>
          <w:szCs w:val="26"/>
        </w:rPr>
        <w:t>»</w:t>
      </w:r>
      <w:r w:rsidRPr="00A048D8">
        <w:rPr>
          <w:szCs w:val="26"/>
        </w:rPr>
        <w:t>) для получения вывода о виде (типе) хозяйственной операции</w:t>
      </w:r>
      <w:r w:rsidR="00E71A57">
        <w:rPr>
          <w:szCs w:val="26"/>
        </w:rPr>
        <w:t>,</w:t>
      </w:r>
      <w:r w:rsidR="00E71A57" w:rsidRPr="00E71A57">
        <w:rPr>
          <w:szCs w:val="26"/>
        </w:rPr>
        <w:t xml:space="preserve"> </w:t>
      </w:r>
      <w:r w:rsidR="00E71A57" w:rsidRPr="00A048D8">
        <w:rPr>
          <w:szCs w:val="26"/>
        </w:rPr>
        <w:t>о факте ее совершения и о принадлежности</w:t>
      </w:r>
      <w:r w:rsidRPr="00A048D8">
        <w:rPr>
          <w:szCs w:val="26"/>
        </w:rPr>
        <w:t xml:space="preserve">, </w:t>
      </w:r>
      <w:r w:rsidR="00E71A57">
        <w:rPr>
          <w:szCs w:val="26"/>
        </w:rPr>
        <w:t>о степени ее обоснованности и правомерности</w:t>
      </w:r>
      <w:r w:rsidRPr="00A048D8">
        <w:rPr>
          <w:szCs w:val="26"/>
        </w:rPr>
        <w:t>. На выходе: установление вида (типа)</w:t>
      </w:r>
      <w:r w:rsidR="00E71A57">
        <w:rPr>
          <w:szCs w:val="26"/>
        </w:rPr>
        <w:t xml:space="preserve"> хозяйственной операции</w:t>
      </w:r>
      <w:r w:rsidR="007702DE">
        <w:rPr>
          <w:szCs w:val="26"/>
        </w:rPr>
        <w:t xml:space="preserve">, отраслевой принадлежности, предметной области, </w:t>
      </w:r>
      <w:r w:rsidRPr="00A048D8">
        <w:rPr>
          <w:szCs w:val="26"/>
        </w:rPr>
        <w:t>балансов</w:t>
      </w:r>
      <w:r w:rsidR="007702DE">
        <w:rPr>
          <w:szCs w:val="26"/>
        </w:rPr>
        <w:t>ой</w:t>
      </w:r>
      <w:r w:rsidRPr="00A048D8">
        <w:rPr>
          <w:szCs w:val="26"/>
        </w:rPr>
        <w:t xml:space="preserve"> (учетн</w:t>
      </w:r>
      <w:r w:rsidR="007702DE">
        <w:rPr>
          <w:szCs w:val="26"/>
        </w:rPr>
        <w:t>ой</w:t>
      </w:r>
      <w:r w:rsidRPr="00A048D8">
        <w:rPr>
          <w:szCs w:val="26"/>
        </w:rPr>
        <w:t>) принадлежност</w:t>
      </w:r>
      <w:r w:rsidR="007702DE">
        <w:rPr>
          <w:szCs w:val="26"/>
        </w:rPr>
        <w:t>и</w:t>
      </w:r>
      <w:r w:rsidR="00E71A57">
        <w:rPr>
          <w:szCs w:val="26"/>
        </w:rPr>
        <w:t>, о правомерности и обоснованности ее проведения.</w:t>
      </w:r>
      <w:r w:rsidR="00985775">
        <w:rPr>
          <w:szCs w:val="26"/>
        </w:rPr>
        <w:t xml:space="preserve"> </w:t>
      </w:r>
    </w:p>
    <w:p w:rsidR="00BC3B4B" w:rsidRPr="00BC3B4B" w:rsidRDefault="00466897" w:rsidP="00BC3B4B">
      <w:pPr>
        <w:ind w:firstLine="567"/>
        <w:jc w:val="both"/>
        <w:rPr>
          <w:szCs w:val="26"/>
        </w:rPr>
      </w:pPr>
      <w:r w:rsidRPr="00466897">
        <w:rPr>
          <w:b/>
          <w:szCs w:val="26"/>
        </w:rPr>
        <w:t>2</w:t>
      </w:r>
      <w:r>
        <w:rPr>
          <w:szCs w:val="26"/>
        </w:rPr>
        <w:t>. Декомпозиция рисков и определение существа хозяйственных операций</w:t>
      </w:r>
      <w:r w:rsidR="00BC3B4B">
        <w:rPr>
          <w:szCs w:val="26"/>
        </w:rPr>
        <w:t>.</w:t>
      </w:r>
      <w:r w:rsidR="00BC3B4B" w:rsidRPr="00BC3B4B">
        <w:t xml:space="preserve"> </w:t>
      </w:r>
      <w:r w:rsidR="00BC3B4B" w:rsidRPr="00BC3B4B">
        <w:rPr>
          <w:szCs w:val="26"/>
        </w:rPr>
        <w:t xml:space="preserve">Существо хозяйственной операции в предпринимательской деятельности устанавливается путем определения основного предпринимательского риска, который был принят </w:t>
      </w:r>
      <w:r w:rsidR="00F93351">
        <w:rPr>
          <w:szCs w:val="26"/>
        </w:rPr>
        <w:t>хозяйствующим субъектом</w:t>
      </w:r>
      <w:r w:rsidR="00BC3B4B" w:rsidRPr="00BC3B4B">
        <w:rPr>
          <w:szCs w:val="26"/>
        </w:rPr>
        <w:t xml:space="preserve"> для извлечения прибыли. Также устанавливаются все сопутствующие риски, управление которыми объективно было необходимо данному </w:t>
      </w:r>
      <w:r w:rsidR="00F93351">
        <w:rPr>
          <w:szCs w:val="26"/>
        </w:rPr>
        <w:t>хозяйствующему субъекту</w:t>
      </w:r>
      <w:r w:rsidR="00BC3B4B" w:rsidRPr="00BC3B4B">
        <w:rPr>
          <w:szCs w:val="26"/>
        </w:rPr>
        <w:t xml:space="preserve"> при исполнении </w:t>
      </w:r>
      <w:r w:rsidR="00F93351">
        <w:rPr>
          <w:szCs w:val="26"/>
        </w:rPr>
        <w:t>объявленного</w:t>
      </w:r>
      <w:r w:rsidR="00BC3B4B" w:rsidRPr="00BC3B4B">
        <w:rPr>
          <w:szCs w:val="26"/>
        </w:rPr>
        <w:t xml:space="preserve"> вида деятельности и это должно найти свое отражение в оргструктуре управления и в характере поддерживаемых бизнес-процессо</w:t>
      </w:r>
      <w:r w:rsidR="00F93351">
        <w:rPr>
          <w:szCs w:val="26"/>
        </w:rPr>
        <w:t>в</w:t>
      </w:r>
      <w:r w:rsidR="00BC3B4B" w:rsidRPr="00BC3B4B">
        <w:rPr>
          <w:szCs w:val="26"/>
        </w:rPr>
        <w:t>.</w:t>
      </w:r>
      <w:r w:rsidR="00BC3B4B">
        <w:rPr>
          <w:szCs w:val="26"/>
        </w:rPr>
        <w:t xml:space="preserve"> Метод заключается в сопоставлении реально присутствующих элементов бизнес-процесса</w:t>
      </w:r>
      <w:r w:rsidR="00F93351">
        <w:rPr>
          <w:szCs w:val="26"/>
        </w:rPr>
        <w:t xml:space="preserve"> и системы управления рисками</w:t>
      </w:r>
      <w:r w:rsidR="00BC3B4B">
        <w:rPr>
          <w:szCs w:val="26"/>
        </w:rPr>
        <w:t xml:space="preserve"> исследуемого хозяйствующего субъекта с объективно необходимыми для решения задач в </w:t>
      </w:r>
      <w:r w:rsidR="00F93351">
        <w:rPr>
          <w:szCs w:val="26"/>
        </w:rPr>
        <w:t>задекларированных</w:t>
      </w:r>
      <w:r w:rsidR="00BC3B4B">
        <w:rPr>
          <w:szCs w:val="26"/>
        </w:rPr>
        <w:t xml:space="preserve"> хозяйственных операциях</w:t>
      </w:r>
      <w:r w:rsidR="00F93351">
        <w:rPr>
          <w:szCs w:val="26"/>
        </w:rPr>
        <w:t xml:space="preserve"> (видах экономической деятельности).</w:t>
      </w:r>
    </w:p>
    <w:p w:rsidR="00466897" w:rsidRPr="00A048D8" w:rsidRDefault="00BC3B4B" w:rsidP="00A048D8">
      <w:pPr>
        <w:ind w:firstLine="567"/>
        <w:jc w:val="both"/>
        <w:rPr>
          <w:szCs w:val="26"/>
        </w:rPr>
      </w:pPr>
      <w:r w:rsidRPr="00BC3B4B">
        <w:rPr>
          <w:szCs w:val="26"/>
        </w:rPr>
        <w:t xml:space="preserve">Если основной и вспомогательные риски в </w:t>
      </w:r>
      <w:r w:rsidR="006E5F10">
        <w:rPr>
          <w:szCs w:val="26"/>
        </w:rPr>
        <w:t xml:space="preserve">хозяйственных </w:t>
      </w:r>
      <w:r w:rsidRPr="00BC3B4B">
        <w:rPr>
          <w:szCs w:val="26"/>
        </w:rPr>
        <w:t xml:space="preserve">операциях определены правильно, то </w:t>
      </w:r>
      <w:r w:rsidR="00F93351">
        <w:rPr>
          <w:szCs w:val="26"/>
        </w:rPr>
        <w:t xml:space="preserve">реально присутствующий </w:t>
      </w:r>
      <w:r w:rsidRPr="00BC3B4B">
        <w:rPr>
          <w:szCs w:val="26"/>
        </w:rPr>
        <w:t xml:space="preserve">бизнес-процесс </w:t>
      </w:r>
      <w:r w:rsidR="00F93351">
        <w:rPr>
          <w:szCs w:val="26"/>
        </w:rPr>
        <w:t>хозяйствующего субъекта</w:t>
      </w:r>
      <w:r w:rsidRPr="00BC3B4B">
        <w:rPr>
          <w:szCs w:val="26"/>
        </w:rPr>
        <w:t xml:space="preserve"> по поддержанию таких операций должен содержать все факторы (материально-вещественные и организационно-технологические), по крайней мере, в минимальном наборе, позволяющ</w:t>
      </w:r>
      <w:r w:rsidR="00101C4E">
        <w:rPr>
          <w:szCs w:val="26"/>
        </w:rPr>
        <w:t>е</w:t>
      </w:r>
      <w:r w:rsidRPr="00BC3B4B">
        <w:rPr>
          <w:szCs w:val="26"/>
        </w:rPr>
        <w:t xml:space="preserve">м </w:t>
      </w:r>
      <w:r w:rsidR="00101C4E">
        <w:rPr>
          <w:szCs w:val="26"/>
        </w:rPr>
        <w:t>решать задачи, объективно вытекающие из этих операций</w:t>
      </w:r>
      <w:r w:rsidRPr="00BC3B4B">
        <w:rPr>
          <w:szCs w:val="26"/>
        </w:rPr>
        <w:t>.</w:t>
      </w:r>
      <w:r w:rsidR="00F93351">
        <w:rPr>
          <w:szCs w:val="26"/>
        </w:rPr>
        <w:t xml:space="preserve"> В противном случае </w:t>
      </w:r>
      <w:r w:rsidR="00CC4597">
        <w:rPr>
          <w:szCs w:val="26"/>
        </w:rPr>
        <w:t>фактическое существо хозяйственной операции (экономического действия)</w:t>
      </w:r>
      <w:r w:rsidR="00F93351">
        <w:rPr>
          <w:szCs w:val="26"/>
        </w:rPr>
        <w:t xml:space="preserve"> определ</w:t>
      </w:r>
      <w:r w:rsidR="00CC4597">
        <w:rPr>
          <w:szCs w:val="26"/>
        </w:rPr>
        <w:t>яется путем подбора вида деятельности (операций) по типу (классу) задач, которые объективно позволяет решать поддерживаемый бизнес-процесс (оргструктура, технологии, вещественные факторы) исследуемого хозяйствующего субъекта.</w:t>
      </w:r>
      <w:r w:rsidR="00F93351">
        <w:rPr>
          <w:szCs w:val="26"/>
        </w:rPr>
        <w:t xml:space="preserve"> </w:t>
      </w:r>
    </w:p>
    <w:p w:rsidR="004D2B1D" w:rsidRDefault="00466897" w:rsidP="00A048D8">
      <w:pPr>
        <w:ind w:firstLine="567"/>
        <w:jc w:val="both"/>
        <w:rPr>
          <w:b/>
          <w:szCs w:val="26"/>
        </w:rPr>
      </w:pPr>
      <w:r w:rsidRPr="00101C4E">
        <w:rPr>
          <w:b/>
          <w:szCs w:val="26"/>
        </w:rPr>
        <w:t>3</w:t>
      </w:r>
      <w:r w:rsidR="00A048D8" w:rsidRPr="00101C4E">
        <w:rPr>
          <w:b/>
          <w:szCs w:val="26"/>
        </w:rPr>
        <w:t>.</w:t>
      </w:r>
      <w:r w:rsidR="00A048D8" w:rsidRPr="00101C4E">
        <w:rPr>
          <w:szCs w:val="26"/>
        </w:rPr>
        <w:t xml:space="preserve"> </w:t>
      </w:r>
      <w:r w:rsidR="008E6871">
        <w:rPr>
          <w:szCs w:val="26"/>
        </w:rPr>
        <w:t>Определение к</w:t>
      </w:r>
      <w:r w:rsidRPr="00101C4E">
        <w:rPr>
          <w:szCs w:val="26"/>
        </w:rPr>
        <w:t>онфигур</w:t>
      </w:r>
      <w:r w:rsidR="008E6871">
        <w:rPr>
          <w:szCs w:val="26"/>
        </w:rPr>
        <w:t>ации</w:t>
      </w:r>
      <w:r>
        <w:rPr>
          <w:szCs w:val="26"/>
        </w:rPr>
        <w:t xml:space="preserve"> интересов и установление </w:t>
      </w:r>
      <w:r w:rsidR="00A542E1">
        <w:rPr>
          <w:szCs w:val="26"/>
        </w:rPr>
        <w:t xml:space="preserve">статуса </w:t>
      </w:r>
      <w:r>
        <w:rPr>
          <w:szCs w:val="26"/>
        </w:rPr>
        <w:t>сторон</w:t>
      </w:r>
      <w:r w:rsidR="00A048D8" w:rsidRPr="00A048D8">
        <w:rPr>
          <w:szCs w:val="26"/>
        </w:rPr>
        <w:t xml:space="preserve"> хозяйственной операции для отнесения к виду: номинальное / бенефициарное лицо.</w:t>
      </w:r>
      <w:r w:rsidR="00FF06DF">
        <w:rPr>
          <w:szCs w:val="26"/>
        </w:rPr>
        <w:t xml:space="preserve"> Установление третьих лиц, чьи интересы затрагиваются в процессе реализации хозяйственной операции.</w:t>
      </w:r>
      <w:r w:rsidR="00A048D8" w:rsidRPr="00A048D8">
        <w:rPr>
          <w:szCs w:val="26"/>
        </w:rPr>
        <w:t xml:space="preserve"> </w:t>
      </w:r>
      <w:r w:rsidR="00A542E1">
        <w:rPr>
          <w:szCs w:val="26"/>
        </w:rPr>
        <w:t xml:space="preserve">Установление </w:t>
      </w:r>
      <w:r w:rsidR="00EA5957">
        <w:rPr>
          <w:szCs w:val="26"/>
        </w:rPr>
        <w:t xml:space="preserve">всех лиц, имеющих отношение к сделке (операции). </w:t>
      </w:r>
      <w:r w:rsidR="00A048D8" w:rsidRPr="00A048D8">
        <w:rPr>
          <w:szCs w:val="26"/>
        </w:rPr>
        <w:t xml:space="preserve">Метод заключается в сопоставлении признаков участия стороны в сделке как </w:t>
      </w:r>
      <w:r w:rsidR="00101C4E">
        <w:rPr>
          <w:szCs w:val="26"/>
        </w:rPr>
        <w:t xml:space="preserve">титульного, </w:t>
      </w:r>
      <w:r w:rsidR="00A048D8" w:rsidRPr="00A048D8">
        <w:rPr>
          <w:szCs w:val="26"/>
        </w:rPr>
        <w:t>номинального</w:t>
      </w:r>
      <w:r w:rsidR="00FF06DF">
        <w:rPr>
          <w:szCs w:val="26"/>
        </w:rPr>
        <w:t>,</w:t>
      </w:r>
      <w:r w:rsidR="00A048D8" w:rsidRPr="00A048D8">
        <w:rPr>
          <w:szCs w:val="26"/>
        </w:rPr>
        <w:t xml:space="preserve"> бенефициарного</w:t>
      </w:r>
      <w:r w:rsidR="00FF06DF">
        <w:rPr>
          <w:szCs w:val="26"/>
        </w:rPr>
        <w:t xml:space="preserve"> или иного </w:t>
      </w:r>
      <w:r w:rsidR="00AC1803">
        <w:rPr>
          <w:szCs w:val="26"/>
        </w:rPr>
        <w:t>(</w:t>
      </w:r>
      <w:r w:rsidR="00FF06DF">
        <w:rPr>
          <w:szCs w:val="26"/>
        </w:rPr>
        <w:t>третьего</w:t>
      </w:r>
      <w:r w:rsidR="00AC1803">
        <w:rPr>
          <w:szCs w:val="26"/>
        </w:rPr>
        <w:t>)</w:t>
      </w:r>
      <w:r w:rsidR="00A048D8" w:rsidRPr="00A048D8">
        <w:rPr>
          <w:szCs w:val="26"/>
        </w:rPr>
        <w:t xml:space="preserve"> лица.</w:t>
      </w:r>
      <w:r w:rsidR="00101C4E">
        <w:rPr>
          <w:szCs w:val="26"/>
        </w:rPr>
        <w:t xml:space="preserve"> Производится поиск и анализ данных всех лиц, чьи интересы так или иначе затрагиваются проведением исследуемой хозяйственной операцией. Производится исследование на предмет </w:t>
      </w:r>
      <w:r w:rsidR="008E6871">
        <w:rPr>
          <w:szCs w:val="26"/>
        </w:rPr>
        <w:t>поиска признаков участия номинальной стороны</w:t>
      </w:r>
      <w:r w:rsidR="00F27BE1">
        <w:rPr>
          <w:szCs w:val="26"/>
        </w:rPr>
        <w:t>.</w:t>
      </w:r>
      <w:r w:rsidR="00A048D8" w:rsidRPr="00A048D8">
        <w:rPr>
          <w:szCs w:val="26"/>
        </w:rPr>
        <w:t xml:space="preserve"> На выходе: квалификация участника исследуемой хозяйственной о</w:t>
      </w:r>
      <w:r w:rsidR="004470DA">
        <w:rPr>
          <w:szCs w:val="26"/>
        </w:rPr>
        <w:t>перации как номинальной стороны</w:t>
      </w:r>
      <w:r w:rsidR="00FF06DF">
        <w:rPr>
          <w:szCs w:val="26"/>
        </w:rPr>
        <w:t>, как бенефициарного или как третьего лица</w:t>
      </w:r>
      <w:r w:rsidR="004D2B1D">
        <w:rPr>
          <w:szCs w:val="26"/>
        </w:rPr>
        <w:t>.</w:t>
      </w:r>
      <w:r w:rsidR="00F27BE1">
        <w:rPr>
          <w:szCs w:val="26"/>
        </w:rPr>
        <w:t xml:space="preserve"> </w:t>
      </w:r>
    </w:p>
    <w:p w:rsidR="00920BF9" w:rsidRDefault="00466897" w:rsidP="009D4256">
      <w:pPr>
        <w:ind w:firstLine="567"/>
        <w:jc w:val="both"/>
        <w:rPr>
          <w:szCs w:val="26"/>
        </w:rPr>
      </w:pPr>
      <w:r>
        <w:rPr>
          <w:b/>
          <w:szCs w:val="26"/>
        </w:rPr>
        <w:t>4</w:t>
      </w:r>
      <w:r w:rsidR="00A048D8" w:rsidRPr="00223C80">
        <w:rPr>
          <w:b/>
          <w:szCs w:val="26"/>
        </w:rPr>
        <w:t>.</w:t>
      </w:r>
      <w:r w:rsidR="00A048D8" w:rsidRPr="00A048D8">
        <w:rPr>
          <w:szCs w:val="26"/>
        </w:rPr>
        <w:t xml:space="preserve"> </w:t>
      </w:r>
      <w:r>
        <w:rPr>
          <w:szCs w:val="26"/>
        </w:rPr>
        <w:t>Установление признаков разумного или неразумного поведения хозяйствующего субъекта в хозяйственной операции.</w:t>
      </w:r>
      <w:r w:rsidR="009D4256">
        <w:rPr>
          <w:szCs w:val="26"/>
        </w:rPr>
        <w:t xml:space="preserve"> Метод заключается в </w:t>
      </w:r>
      <w:r w:rsidR="002C2570">
        <w:rPr>
          <w:szCs w:val="26"/>
        </w:rPr>
        <w:t>моделировани</w:t>
      </w:r>
      <w:r w:rsidR="009D4256">
        <w:rPr>
          <w:szCs w:val="26"/>
        </w:rPr>
        <w:t>и</w:t>
      </w:r>
      <w:r w:rsidR="002C2570">
        <w:rPr>
          <w:szCs w:val="26"/>
        </w:rPr>
        <w:t xml:space="preserve"> разумного поведения хозяйствующего субъекта. </w:t>
      </w:r>
      <w:r w:rsidR="001A2A0D">
        <w:rPr>
          <w:szCs w:val="26"/>
        </w:rPr>
        <w:t>Определяется</w:t>
      </w:r>
      <w:r w:rsidR="002C2570">
        <w:rPr>
          <w:szCs w:val="26"/>
        </w:rPr>
        <w:t xml:space="preserve"> возможный доступный набор усилий, действий, </w:t>
      </w:r>
      <w:r w:rsidR="001A2A0D">
        <w:rPr>
          <w:szCs w:val="26"/>
        </w:rPr>
        <w:t>мер и шагов</w:t>
      </w:r>
      <w:r w:rsidR="002C2570">
        <w:rPr>
          <w:szCs w:val="26"/>
        </w:rPr>
        <w:t xml:space="preserve"> для достижения оптимального результата с точки зрения интересов исследуемого хозяйствующего субъекта с последующим сопоставлением с фактическими действиями управляющих.</w:t>
      </w:r>
      <w:r w:rsidR="000E0390">
        <w:rPr>
          <w:szCs w:val="26"/>
        </w:rPr>
        <w:t xml:space="preserve"> При этом используется</w:t>
      </w:r>
      <w:r w:rsidR="001A2A0D">
        <w:rPr>
          <w:szCs w:val="26"/>
        </w:rPr>
        <w:t>: документы и информация об инициации</w:t>
      </w:r>
      <w:r w:rsidR="00F456D5">
        <w:rPr>
          <w:szCs w:val="26"/>
        </w:rPr>
        <w:t xml:space="preserve">, </w:t>
      </w:r>
      <w:r w:rsidR="001A2A0D">
        <w:rPr>
          <w:szCs w:val="26"/>
        </w:rPr>
        <w:t>вхождении, имплементации</w:t>
      </w:r>
      <w:r w:rsidR="00920BF9">
        <w:rPr>
          <w:szCs w:val="26"/>
        </w:rPr>
        <w:t xml:space="preserve"> и </w:t>
      </w:r>
      <w:r w:rsidR="001A2A0D">
        <w:rPr>
          <w:szCs w:val="26"/>
        </w:rPr>
        <w:t>рефлексии по результатам</w:t>
      </w:r>
      <w:r w:rsidR="00F456D5">
        <w:rPr>
          <w:szCs w:val="26"/>
        </w:rPr>
        <w:t xml:space="preserve"> </w:t>
      </w:r>
      <w:r w:rsidR="001A2A0D">
        <w:rPr>
          <w:szCs w:val="26"/>
        </w:rPr>
        <w:t>хоз.операции</w:t>
      </w:r>
      <w:r w:rsidR="00F456D5">
        <w:rPr>
          <w:szCs w:val="26"/>
        </w:rPr>
        <w:t xml:space="preserve"> (</w:t>
      </w:r>
      <w:r w:rsidR="001A2A0D">
        <w:rPr>
          <w:szCs w:val="26"/>
        </w:rPr>
        <w:t>сделки, инвест</w:t>
      </w:r>
      <w:r w:rsidR="00F456D5">
        <w:rPr>
          <w:szCs w:val="26"/>
        </w:rPr>
        <w:t>проекта); эскизы (схемы), технико-экономические обоснования, бизнес-планы, расчеты</w:t>
      </w:r>
      <w:r w:rsidR="001A2A0D">
        <w:rPr>
          <w:szCs w:val="26"/>
        </w:rPr>
        <w:t xml:space="preserve"> и оценки</w:t>
      </w:r>
      <w:r w:rsidR="00F456D5">
        <w:rPr>
          <w:szCs w:val="26"/>
        </w:rPr>
        <w:t xml:space="preserve">, доводы и </w:t>
      </w:r>
      <w:r w:rsidR="00A53442">
        <w:rPr>
          <w:szCs w:val="26"/>
        </w:rPr>
        <w:t>резон</w:t>
      </w:r>
      <w:r w:rsidR="00F456D5">
        <w:rPr>
          <w:szCs w:val="26"/>
        </w:rPr>
        <w:t>ы, переписка и т.п.</w:t>
      </w:r>
      <w:r w:rsidR="00A048D8" w:rsidRPr="00A048D8">
        <w:rPr>
          <w:szCs w:val="26"/>
        </w:rPr>
        <w:t xml:space="preserve"> </w:t>
      </w:r>
      <w:r w:rsidR="009D4256">
        <w:rPr>
          <w:szCs w:val="26"/>
        </w:rPr>
        <w:t xml:space="preserve">Учитываются данные об ограничениях в деятельности управляющих и об уровне их компетентности. </w:t>
      </w:r>
      <w:r w:rsidR="00A048D8" w:rsidRPr="00A048D8">
        <w:rPr>
          <w:szCs w:val="26"/>
        </w:rPr>
        <w:t xml:space="preserve">На выходе: </w:t>
      </w:r>
      <w:r w:rsidR="00F969BF">
        <w:rPr>
          <w:szCs w:val="26"/>
        </w:rPr>
        <w:t xml:space="preserve">вывод </w:t>
      </w:r>
      <w:r w:rsidR="00A048D8" w:rsidRPr="00A048D8">
        <w:rPr>
          <w:szCs w:val="26"/>
        </w:rPr>
        <w:t xml:space="preserve">о разумности / неразумности поведения управляющих при планировании и совершении исследуемой хозяйственной операции с точки зрения интересов управляемого хозяйствующего субъекта. </w:t>
      </w:r>
      <w:r w:rsidR="00F969BF">
        <w:rPr>
          <w:szCs w:val="26"/>
        </w:rPr>
        <w:t xml:space="preserve">Делается также вывод о </w:t>
      </w:r>
      <w:r w:rsidR="001A2A0D">
        <w:rPr>
          <w:szCs w:val="26"/>
        </w:rPr>
        <w:t xml:space="preserve">степени </w:t>
      </w:r>
      <w:r w:rsidR="00F969BF">
        <w:rPr>
          <w:szCs w:val="26"/>
        </w:rPr>
        <w:t>сочетани</w:t>
      </w:r>
      <w:r w:rsidR="001A2A0D">
        <w:rPr>
          <w:szCs w:val="26"/>
        </w:rPr>
        <w:t>я</w:t>
      </w:r>
      <w:r w:rsidR="00F969BF">
        <w:rPr>
          <w:szCs w:val="26"/>
        </w:rPr>
        <w:t xml:space="preserve"> интересов управляющих, управляемого ими хозяйствующего субъекта и иных (третьих) лиц.</w:t>
      </w:r>
    </w:p>
    <w:p w:rsidR="00254A7F" w:rsidRPr="00254A7F" w:rsidRDefault="0021190E" w:rsidP="00254A7F">
      <w:pPr>
        <w:ind w:firstLine="567"/>
        <w:jc w:val="both"/>
        <w:rPr>
          <w:szCs w:val="26"/>
        </w:rPr>
      </w:pPr>
      <w:r w:rsidRPr="00254A7F">
        <w:rPr>
          <w:b/>
          <w:szCs w:val="26"/>
        </w:rPr>
        <w:t>5.</w:t>
      </w:r>
      <w:r>
        <w:rPr>
          <w:szCs w:val="26"/>
        </w:rPr>
        <w:t xml:space="preserve"> </w:t>
      </w:r>
      <w:r w:rsidR="006E5F10">
        <w:rPr>
          <w:szCs w:val="26"/>
        </w:rPr>
        <w:t>Выявление признаков договорных (экономических и регулятивных) схем</w:t>
      </w:r>
      <w:r w:rsidR="007A0C9D">
        <w:rPr>
          <w:szCs w:val="26"/>
        </w:rPr>
        <w:t xml:space="preserve">, установление </w:t>
      </w:r>
      <w:r w:rsidR="00254A7F">
        <w:rPr>
          <w:szCs w:val="26"/>
        </w:rPr>
        <w:t>участников</w:t>
      </w:r>
      <w:r w:rsidR="007A0C9D">
        <w:rPr>
          <w:szCs w:val="26"/>
        </w:rPr>
        <w:t xml:space="preserve"> хозяйственной операции (сделки, инвестпроекта), чьи интересы были нарушены в ходе проведения исследуемой операции вследствие неразумного поведения управляющих хозяйствующих субъектов.</w:t>
      </w:r>
      <w:r w:rsidR="006E5F10">
        <w:rPr>
          <w:szCs w:val="26"/>
        </w:rPr>
        <w:t xml:space="preserve"> </w:t>
      </w:r>
      <w:r w:rsidR="00254A7F">
        <w:rPr>
          <w:szCs w:val="26"/>
        </w:rPr>
        <w:t>Метод заключается в поиске п</w:t>
      </w:r>
      <w:r w:rsidR="00254A7F" w:rsidRPr="00254A7F">
        <w:rPr>
          <w:szCs w:val="26"/>
        </w:rPr>
        <w:t>ризнак</w:t>
      </w:r>
      <w:r w:rsidR="00254A7F">
        <w:rPr>
          <w:szCs w:val="26"/>
        </w:rPr>
        <w:t>ов</w:t>
      </w:r>
      <w:r w:rsidR="00254A7F" w:rsidRPr="00254A7F">
        <w:rPr>
          <w:szCs w:val="26"/>
        </w:rPr>
        <w:t xml:space="preserve"> схемы: участие хотя бы одной номинальной стороны, отсутствие нормативной целесообразности </w:t>
      </w:r>
      <w:r w:rsidR="00254A7F">
        <w:rPr>
          <w:szCs w:val="26"/>
        </w:rPr>
        <w:t>(</w:t>
      </w:r>
      <w:r w:rsidR="00254A7F" w:rsidRPr="00254A7F">
        <w:rPr>
          <w:szCs w:val="26"/>
        </w:rPr>
        <w:t>неправомерность и (или) необоснованность</w:t>
      </w:r>
      <w:r w:rsidR="00254A7F">
        <w:rPr>
          <w:szCs w:val="26"/>
        </w:rPr>
        <w:t>),</w:t>
      </w:r>
      <w:r w:rsidR="00254A7F" w:rsidRPr="00254A7F">
        <w:rPr>
          <w:szCs w:val="26"/>
        </w:rPr>
        <w:t xml:space="preserve"> хотя бы для одного из титульных участников, неразумное поведение управляющих при  планировании и проведении сделок схемы. Квалифицирующий (доказательный) признак наличия схемы - возможность определить результирующую (фактическую) хозяйственную операцию схемы в соответствии с ее экономическим смыслом. Задача, которую решают управляющие в экономической схеме – получение (оформление) документов (юридических, бухгалтерских) которые служат основанием (оправданием) для движения денежных средств, имущественных прав, результатов работ/услуг, иных активов в направлении, заданном заказчиком схемы в соответствии с ее результирующим экономическим смыслом. В случае, если результирующая хозяйственная операция неправомерна – схема служит для придания правомерного вида, опосредованного ею движению активов. </w:t>
      </w:r>
    </w:p>
    <w:p w:rsidR="006E5F10" w:rsidRDefault="00D53C30" w:rsidP="009D4256">
      <w:pPr>
        <w:ind w:firstLine="567"/>
        <w:jc w:val="both"/>
        <w:rPr>
          <w:szCs w:val="26"/>
        </w:rPr>
      </w:pPr>
      <w:r>
        <w:rPr>
          <w:szCs w:val="26"/>
        </w:rPr>
        <w:t xml:space="preserve">Метод установления участников хоз.операции, чьи интересы были нарушены вследствие неразумных действий управляющих исследуемого хозяйствующего субъекта состоит в определении для каждого участника (по ранее установленной конфигурации интересов) </w:t>
      </w:r>
      <w:r w:rsidR="00155A0A">
        <w:rPr>
          <w:szCs w:val="26"/>
        </w:rPr>
        <w:t>класса</w:t>
      </w:r>
      <w:r>
        <w:rPr>
          <w:szCs w:val="26"/>
        </w:rPr>
        <w:t xml:space="preserve"> экономических потерь</w:t>
      </w:r>
      <w:r w:rsidR="00AD5545">
        <w:rPr>
          <w:szCs w:val="26"/>
        </w:rPr>
        <w:t xml:space="preserve">, </w:t>
      </w:r>
      <w:r>
        <w:rPr>
          <w:szCs w:val="26"/>
        </w:rPr>
        <w:t>как обусловленных или не обусловленных рыночными факторами.</w:t>
      </w:r>
    </w:p>
    <w:p w:rsidR="00A048D8" w:rsidRDefault="00262203" w:rsidP="00A048D8">
      <w:pPr>
        <w:ind w:firstLine="567"/>
        <w:jc w:val="both"/>
        <w:rPr>
          <w:szCs w:val="26"/>
        </w:rPr>
      </w:pPr>
      <w:r>
        <w:rPr>
          <w:b/>
          <w:szCs w:val="26"/>
        </w:rPr>
        <w:t>6</w:t>
      </w:r>
      <w:r w:rsidR="00A048D8" w:rsidRPr="00A048D8">
        <w:rPr>
          <w:b/>
          <w:szCs w:val="26"/>
        </w:rPr>
        <w:t>.</w:t>
      </w:r>
      <w:r w:rsidR="00A048D8" w:rsidRPr="00A048D8">
        <w:rPr>
          <w:szCs w:val="26"/>
        </w:rPr>
        <w:t xml:space="preserve"> Определение (оценка, расчет) </w:t>
      </w:r>
      <w:r w:rsidR="00AD5545">
        <w:rPr>
          <w:szCs w:val="26"/>
        </w:rPr>
        <w:t xml:space="preserve"> видов и </w:t>
      </w:r>
      <w:r w:rsidR="00A048D8" w:rsidRPr="00A048D8">
        <w:rPr>
          <w:szCs w:val="26"/>
        </w:rPr>
        <w:t>сумм</w:t>
      </w:r>
      <w:r w:rsidR="00AD5545">
        <w:rPr>
          <w:szCs w:val="26"/>
        </w:rPr>
        <w:t xml:space="preserve"> отрицательных экономических последствий от проведенных хозяйственных операций, обусловленных действием нерыночных факторов. Производится определение</w:t>
      </w:r>
      <w:r w:rsidR="00A048D8" w:rsidRPr="00A048D8">
        <w:rPr>
          <w:szCs w:val="26"/>
        </w:rPr>
        <w:t xml:space="preserve"> сумм имущественного ущерба, экономического вреда, причиненного </w:t>
      </w:r>
      <w:r w:rsidR="00FB3239">
        <w:rPr>
          <w:szCs w:val="26"/>
        </w:rPr>
        <w:t>юридическим и физическим</w:t>
      </w:r>
      <w:r w:rsidR="00A048D8" w:rsidRPr="00A048D8">
        <w:rPr>
          <w:szCs w:val="26"/>
        </w:rPr>
        <w:t xml:space="preserve"> лицам, </w:t>
      </w:r>
      <w:r w:rsidR="00FB3239">
        <w:rPr>
          <w:szCs w:val="26"/>
        </w:rPr>
        <w:t xml:space="preserve">вреда </w:t>
      </w:r>
      <w:r w:rsidR="00A048D8" w:rsidRPr="00A048D8">
        <w:rPr>
          <w:szCs w:val="26"/>
        </w:rPr>
        <w:t xml:space="preserve">охраняемым законом интересам граждан, государства и </w:t>
      </w:r>
      <w:r w:rsidR="00FB3239">
        <w:rPr>
          <w:szCs w:val="26"/>
        </w:rPr>
        <w:t>общества</w:t>
      </w:r>
      <w:r w:rsidR="00A048D8" w:rsidRPr="00A048D8">
        <w:rPr>
          <w:szCs w:val="26"/>
        </w:rPr>
        <w:t xml:space="preserve"> (если такие интересы присутствуют). Используется информация</w:t>
      </w:r>
      <w:r w:rsidR="00AD5545">
        <w:rPr>
          <w:szCs w:val="26"/>
        </w:rPr>
        <w:t xml:space="preserve">, ранее полученная в </w:t>
      </w:r>
      <w:r w:rsidR="00A048D8" w:rsidRPr="00A048D8">
        <w:rPr>
          <w:szCs w:val="26"/>
        </w:rPr>
        <w:t>результат</w:t>
      </w:r>
      <w:r w:rsidR="00AD5545">
        <w:rPr>
          <w:szCs w:val="26"/>
        </w:rPr>
        <w:t>е</w:t>
      </w:r>
      <w:r w:rsidR="00A048D8" w:rsidRPr="00A048D8">
        <w:rPr>
          <w:szCs w:val="26"/>
        </w:rPr>
        <w:t xml:space="preserve"> исследований хозяйственны</w:t>
      </w:r>
      <w:r w:rsidR="00AD5545">
        <w:rPr>
          <w:szCs w:val="26"/>
        </w:rPr>
        <w:t>х</w:t>
      </w:r>
      <w:r w:rsidR="00A048D8" w:rsidRPr="00A048D8">
        <w:rPr>
          <w:szCs w:val="26"/>
        </w:rPr>
        <w:t xml:space="preserve"> операци</w:t>
      </w:r>
      <w:r w:rsidR="00AD5545">
        <w:rPr>
          <w:szCs w:val="26"/>
        </w:rPr>
        <w:t>й</w:t>
      </w:r>
      <w:r w:rsidR="00A048D8" w:rsidRPr="00A048D8">
        <w:rPr>
          <w:szCs w:val="26"/>
        </w:rPr>
        <w:t xml:space="preserve"> с выводами об отсутствии </w:t>
      </w:r>
      <w:r w:rsidR="00AD5545">
        <w:rPr>
          <w:szCs w:val="26"/>
        </w:rPr>
        <w:t xml:space="preserve">нормативной </w:t>
      </w:r>
      <w:r w:rsidR="00A048D8" w:rsidRPr="00A048D8">
        <w:rPr>
          <w:szCs w:val="26"/>
        </w:rPr>
        <w:t>экономической целесообразности в их проведении</w:t>
      </w:r>
      <w:r w:rsidR="00AD5545">
        <w:rPr>
          <w:szCs w:val="26"/>
        </w:rPr>
        <w:t xml:space="preserve">, </w:t>
      </w:r>
      <w:r w:rsidR="00A048D8" w:rsidRPr="00A048D8">
        <w:rPr>
          <w:szCs w:val="26"/>
        </w:rPr>
        <w:t>о неразумности в действиях управляющих</w:t>
      </w:r>
      <w:r w:rsidR="00AD5545">
        <w:rPr>
          <w:szCs w:val="26"/>
        </w:rPr>
        <w:t>, об использовании договорных схем</w:t>
      </w:r>
      <w:r w:rsidR="00A048D8" w:rsidRPr="00A048D8">
        <w:rPr>
          <w:szCs w:val="26"/>
        </w:rPr>
        <w:t>. Метод заключается в калькулировании (арифметическом суммировании) всех видов экономических потерь в разрезе:</w:t>
      </w:r>
    </w:p>
    <w:p w:rsidR="00FB3239" w:rsidRPr="00FB3239" w:rsidRDefault="00FB3239" w:rsidP="00FB3239">
      <w:pPr>
        <w:ind w:firstLine="567"/>
        <w:jc w:val="both"/>
        <w:rPr>
          <w:szCs w:val="26"/>
        </w:rPr>
      </w:pPr>
      <w:r w:rsidRPr="00FB3239">
        <w:rPr>
          <w:szCs w:val="26"/>
        </w:rPr>
        <w:t>А. Потери неэквивалентного обмена, то есть потери, образовавшиеся в результате безвозмездного выбытия или выбытия с неравноценным возмещением (ответным предоставлением активов) из владения хозяйствующих субъектов денежных средств, фин.инструментов, объектов имущественных прав, товаров, выполненных работ, оказанных услуг, иных активов, имеющих денежную оценку.</w:t>
      </w:r>
    </w:p>
    <w:p w:rsidR="00FB3239" w:rsidRPr="00FB3239" w:rsidRDefault="00FB3239" w:rsidP="00FB3239">
      <w:pPr>
        <w:ind w:firstLine="567"/>
        <w:jc w:val="both"/>
        <w:rPr>
          <w:szCs w:val="26"/>
        </w:rPr>
      </w:pPr>
      <w:r w:rsidRPr="00FB3239">
        <w:rPr>
          <w:szCs w:val="26"/>
        </w:rPr>
        <w:t xml:space="preserve">Последствия неэквивалентного обмен </w:t>
      </w:r>
      <w:r>
        <w:rPr>
          <w:szCs w:val="26"/>
        </w:rPr>
        <w:t>определяют</w:t>
      </w:r>
      <w:r w:rsidRPr="00FB3239">
        <w:rPr>
          <w:szCs w:val="26"/>
        </w:rPr>
        <w:t>ся в следующих видах:</w:t>
      </w:r>
    </w:p>
    <w:p w:rsidR="00FB3239" w:rsidRPr="00FB3239" w:rsidRDefault="00FB3239" w:rsidP="00FB3239">
      <w:pPr>
        <w:ind w:firstLine="567"/>
        <w:jc w:val="both"/>
        <w:rPr>
          <w:szCs w:val="26"/>
        </w:rPr>
      </w:pPr>
      <w:r w:rsidRPr="00FB3239">
        <w:rPr>
          <w:szCs w:val="26"/>
        </w:rPr>
        <w:t>а. имущественный ущерб – в сумме неоправданного (неправомерного и безвозмездного / неравноценного, т.е. без предоставления эквивалентного возмещения) выбытия из владения хозяйствующего субъекта всех видов имущества и имущественных прав: а) денежных средств, денежных документов и долговых обязательств - по их нарицательной (номинальной) стоимости; б) действующих предприятий, акций и долей в капиталах хозяйственных обществ, - по балансовой стоимости чистых активов (приходящихся на долю в капитале); в) объектов движимого и недвижимого имущества – по оценочной стоимости (при наличии заключения оценщика) или по балансовой (учетной) стоимости;</w:t>
      </w:r>
    </w:p>
    <w:p w:rsidR="00FB3239" w:rsidRPr="00FB3239" w:rsidRDefault="00FB3239" w:rsidP="00FB3239">
      <w:pPr>
        <w:ind w:firstLine="567"/>
        <w:jc w:val="both"/>
        <w:rPr>
          <w:szCs w:val="26"/>
        </w:rPr>
      </w:pPr>
      <w:r w:rsidRPr="00FB3239">
        <w:rPr>
          <w:szCs w:val="26"/>
        </w:rPr>
        <w:t xml:space="preserve">Такие последствия (по пункту </w:t>
      </w:r>
      <w:r>
        <w:rPr>
          <w:szCs w:val="26"/>
        </w:rPr>
        <w:t>6</w:t>
      </w:r>
      <w:r w:rsidRPr="00FB3239">
        <w:rPr>
          <w:szCs w:val="26"/>
        </w:rPr>
        <w:t>.А.а) квалифицируются в случае, если стоимость ответного предоставления составляет ниже 50% стоимости выбывших активов. При этом, в сумму ущерба включается полная стоимость выбывшего актива без учета полученного возмещения.</w:t>
      </w:r>
      <w:r w:rsidRPr="00FB3239">
        <w:rPr>
          <w:szCs w:val="26"/>
        </w:rPr>
        <w:cr/>
      </w:r>
      <w:r>
        <w:rPr>
          <w:szCs w:val="26"/>
        </w:rPr>
        <w:t xml:space="preserve">         </w:t>
      </w:r>
      <w:r w:rsidRPr="00FB3239">
        <w:rPr>
          <w:szCs w:val="26"/>
        </w:rPr>
        <w:t>б. экономический вред – а) в сумме неоправданных расходов произведенных в рамках хозяйственной операции (сделки, проекта), превышающих разумные, целесообразные (объективно необходимые) и (или) основанные на рыночным (справедливом) ценообразовании расходы; б) в сумме разницы исходящих и входящих денежных потоков, обусловленных инвестиционным проектом, действующим производством, регулярным (повторяющимся) видом деятельности, любым другим бизнес-процессом, запуск и поддержание которого было исполнено путем проведения нецелесообразных хозяйственных операций и (или) при отсутствии разумности в действиях управляющих.</w:t>
      </w:r>
    </w:p>
    <w:p w:rsidR="00FB3239" w:rsidRPr="00FB3239" w:rsidRDefault="00FB3239" w:rsidP="00FB3239">
      <w:pPr>
        <w:ind w:firstLine="567"/>
        <w:jc w:val="both"/>
        <w:rPr>
          <w:szCs w:val="26"/>
        </w:rPr>
      </w:pPr>
      <w:r w:rsidRPr="00FB3239">
        <w:rPr>
          <w:szCs w:val="26"/>
        </w:rPr>
        <w:t>в. неполученная прибыль</w:t>
      </w:r>
      <w:r w:rsidR="002479CE">
        <w:rPr>
          <w:szCs w:val="26"/>
        </w:rPr>
        <w:t xml:space="preserve"> (доход)</w:t>
      </w:r>
      <w:r w:rsidRPr="00FB3239">
        <w:rPr>
          <w:szCs w:val="26"/>
        </w:rPr>
        <w:t xml:space="preserve"> – а) в сумме занижения стоимости выручки от реализации товаров, работ, услуг, объектов имущественных прав против их  рыночной (справедливой) цены; б) в сумме разницы между ценой фактически предоставленного возмещения при расчетах неденежными средствами за реализованный актив против его рыночной (справедливой) цены. </w:t>
      </w:r>
    </w:p>
    <w:p w:rsidR="00FB3239" w:rsidRPr="00FB3239" w:rsidRDefault="00FB3239" w:rsidP="00FB3239">
      <w:pPr>
        <w:ind w:firstLine="567"/>
        <w:jc w:val="both"/>
        <w:rPr>
          <w:szCs w:val="26"/>
        </w:rPr>
      </w:pPr>
      <w:r w:rsidRPr="00FB3239">
        <w:rPr>
          <w:szCs w:val="26"/>
        </w:rPr>
        <w:t xml:space="preserve">Последствия </w:t>
      </w:r>
      <w:r>
        <w:rPr>
          <w:szCs w:val="26"/>
        </w:rPr>
        <w:t>6</w:t>
      </w:r>
      <w:r w:rsidRPr="00FB3239">
        <w:rPr>
          <w:szCs w:val="26"/>
        </w:rPr>
        <w:t xml:space="preserve">.А.б и </w:t>
      </w:r>
      <w:r>
        <w:rPr>
          <w:szCs w:val="26"/>
        </w:rPr>
        <w:t>6</w:t>
      </w:r>
      <w:r w:rsidRPr="00FB3239">
        <w:rPr>
          <w:szCs w:val="26"/>
        </w:rPr>
        <w:t xml:space="preserve">.А.в квалифицируются в случае, если стоимость ответного предоставления составляет величину от 50% и выше стоимости выбывших активов. При этом, сумма </w:t>
      </w:r>
      <w:r>
        <w:rPr>
          <w:szCs w:val="26"/>
        </w:rPr>
        <w:t>потерь</w:t>
      </w:r>
      <w:r w:rsidRPr="00FB3239">
        <w:rPr>
          <w:szCs w:val="26"/>
        </w:rPr>
        <w:t xml:space="preserve"> определяется как разница между стоимостью выбывшего актива и стоимостью полученного возмещения.</w:t>
      </w:r>
    </w:p>
    <w:p w:rsidR="00FB3239" w:rsidRPr="00FB3239" w:rsidRDefault="00FB3239" w:rsidP="00FB3239">
      <w:pPr>
        <w:ind w:firstLine="567"/>
        <w:jc w:val="both"/>
        <w:rPr>
          <w:szCs w:val="26"/>
        </w:rPr>
      </w:pPr>
      <w:r w:rsidRPr="00FB3239">
        <w:rPr>
          <w:szCs w:val="26"/>
        </w:rPr>
        <w:t xml:space="preserve">При расчетах следует придерживаться правила применения одинаковой методики оценки стоимости сопоставляемых (выбываемых и получаемых) активов. В том случае, когда различные методики оценки стоимости (примененные по выбору экспертов) дают разные результаты, следует использовать методику и расчет, дающий наименьший результат по разнице обмениваемых активов, поскольку эксперты должны исходить из допущения об априорной разумности поведения хозяйствующего субъекта и действий его управляющих в интересах управляемого </w:t>
      </w:r>
      <w:r w:rsidR="00003123">
        <w:rPr>
          <w:szCs w:val="26"/>
        </w:rPr>
        <w:t>хозяйствующего субъекта</w:t>
      </w:r>
      <w:r w:rsidRPr="00FB3239">
        <w:rPr>
          <w:szCs w:val="26"/>
        </w:rPr>
        <w:t xml:space="preserve"> (презумпция разумности).</w:t>
      </w:r>
    </w:p>
    <w:p w:rsidR="00FB3239" w:rsidRPr="00FB3239" w:rsidRDefault="00FB3239" w:rsidP="00FB3239">
      <w:pPr>
        <w:ind w:firstLine="567"/>
        <w:jc w:val="both"/>
        <w:rPr>
          <w:szCs w:val="26"/>
        </w:rPr>
      </w:pPr>
      <w:r w:rsidRPr="00FB3239">
        <w:rPr>
          <w:szCs w:val="26"/>
        </w:rPr>
        <w:t>Б. Потери условного или неимущественного характера. Они определяются, как правило, в виде вреда экономическим интересам, если можно определить его стоимостное выражение, например, сумму упущенной выгоды.</w:t>
      </w:r>
    </w:p>
    <w:p w:rsidR="00FB3239" w:rsidRPr="00FB3239" w:rsidRDefault="00FB3239" w:rsidP="00FB3239">
      <w:pPr>
        <w:ind w:firstLine="567"/>
        <w:jc w:val="both"/>
        <w:rPr>
          <w:szCs w:val="26"/>
        </w:rPr>
      </w:pPr>
      <w:r w:rsidRPr="00FB3239">
        <w:rPr>
          <w:szCs w:val="26"/>
        </w:rPr>
        <w:t>Упущенная выгода – это сумма неполученных доходов (положительных экономических результатов), которые могли быть получены: а) от использования имущества (имущественных прав), но которые не были получены вследствие выбытия имущества (имущественных прав) из фактического владения хозяйствующего субъекта в результате совершения не</w:t>
      </w:r>
      <w:r w:rsidR="007C0C07">
        <w:rPr>
          <w:szCs w:val="26"/>
        </w:rPr>
        <w:t>правомерных</w:t>
      </w:r>
      <w:r w:rsidRPr="00FB3239">
        <w:rPr>
          <w:szCs w:val="26"/>
        </w:rPr>
        <w:t xml:space="preserve"> хозяйственных операций и (или) благодаря неразумным (с точки зрения интересов управляемого хозяйствующего субъекта) действиям управляющих; б) от несовершенных хозяйственных операций, которые могли быть совершены, но проведение которых стало невозможным в результате совершения не</w:t>
      </w:r>
      <w:r w:rsidR="007C0C07">
        <w:rPr>
          <w:szCs w:val="26"/>
        </w:rPr>
        <w:t>обоснованных или неправомерных</w:t>
      </w:r>
      <w:r w:rsidRPr="00FB3239">
        <w:rPr>
          <w:szCs w:val="26"/>
        </w:rPr>
        <w:t xml:space="preserve"> хозяйственных операций и (или) благодаря неразумным (с точки зрения интересов управляемого хозяйствующего субъекта) действиям управляющих.</w:t>
      </w:r>
    </w:p>
    <w:p w:rsidR="00FB3239" w:rsidRPr="00A048D8" w:rsidRDefault="00FB3239" w:rsidP="00FB3239">
      <w:pPr>
        <w:ind w:firstLine="567"/>
        <w:jc w:val="both"/>
        <w:rPr>
          <w:szCs w:val="26"/>
        </w:rPr>
      </w:pPr>
      <w:r w:rsidRPr="00FB3239">
        <w:rPr>
          <w:szCs w:val="26"/>
        </w:rPr>
        <w:t>Неимущественные потери, связаны, как правило, с утратой возможности получить какое-то неимущественное право или положение на рынке, дающее конкурентные преимущества, опять-таки, в связи проведением неправомерных и (или) необоснованных операций или вследствие неразумных с точки зрения интересов управляемого ХС действий управляющих. Если такие потери можно оценить в денежном выражении, они также подлежат в включению в расчет упущенной выгоды.</w:t>
      </w:r>
    </w:p>
    <w:p w:rsidR="00A048D8" w:rsidRPr="00A048D8" w:rsidRDefault="00A048D8" w:rsidP="00A048D8">
      <w:pPr>
        <w:ind w:firstLine="567"/>
        <w:jc w:val="both"/>
        <w:rPr>
          <w:szCs w:val="26"/>
        </w:rPr>
      </w:pPr>
      <w:r w:rsidRPr="00A048D8">
        <w:rPr>
          <w:szCs w:val="26"/>
        </w:rPr>
        <w:t>На выходе: определение суммы имущественного ущерба; экономического вреда; неполученной прибыли</w:t>
      </w:r>
      <w:r w:rsidR="00FB3239">
        <w:rPr>
          <w:szCs w:val="26"/>
        </w:rPr>
        <w:t xml:space="preserve">; </w:t>
      </w:r>
      <w:r w:rsidR="00FB3239" w:rsidRPr="00A048D8">
        <w:rPr>
          <w:szCs w:val="26"/>
        </w:rPr>
        <w:t>упущенной выгоды;</w:t>
      </w:r>
      <w:r w:rsidR="00FB3239">
        <w:rPr>
          <w:szCs w:val="26"/>
        </w:rPr>
        <w:t xml:space="preserve"> вреда экономическим интересам</w:t>
      </w:r>
      <w:r w:rsidRPr="00A048D8">
        <w:rPr>
          <w:szCs w:val="26"/>
        </w:rPr>
        <w:t>.</w:t>
      </w:r>
    </w:p>
    <w:p w:rsidR="00A048D8" w:rsidRPr="00A048D8" w:rsidRDefault="00262203" w:rsidP="00A048D8">
      <w:pPr>
        <w:ind w:firstLine="567"/>
        <w:jc w:val="both"/>
        <w:rPr>
          <w:szCs w:val="26"/>
        </w:rPr>
      </w:pPr>
      <w:r>
        <w:rPr>
          <w:b/>
          <w:szCs w:val="26"/>
        </w:rPr>
        <w:t>7</w:t>
      </w:r>
      <w:r w:rsidR="00A048D8" w:rsidRPr="00A048D8">
        <w:rPr>
          <w:b/>
          <w:szCs w:val="26"/>
        </w:rPr>
        <w:t>.</w:t>
      </w:r>
      <w:r w:rsidR="00A048D8" w:rsidRPr="00A048D8">
        <w:rPr>
          <w:szCs w:val="26"/>
        </w:rPr>
        <w:t xml:space="preserve"> Установление факта существования </w:t>
      </w:r>
      <w:r>
        <w:rPr>
          <w:szCs w:val="26"/>
        </w:rPr>
        <w:t xml:space="preserve">и определения круга </w:t>
      </w:r>
      <w:r w:rsidR="00A048D8" w:rsidRPr="00A048D8">
        <w:rPr>
          <w:szCs w:val="26"/>
        </w:rPr>
        <w:t>лиц, в пользу которых могли быть обращены имущественные ущербы, экономический вред, неполученная прибыль хозяйствующего субъекта</w:t>
      </w:r>
      <w:r w:rsidR="00FB3239">
        <w:rPr>
          <w:szCs w:val="26"/>
        </w:rPr>
        <w:t>,</w:t>
      </w:r>
      <w:r w:rsidR="00A048D8" w:rsidRPr="00A048D8">
        <w:rPr>
          <w:szCs w:val="26"/>
        </w:rPr>
        <w:t xml:space="preserve"> образовавшиеся вследствие совершения </w:t>
      </w:r>
      <w:r w:rsidR="00FB3239">
        <w:rPr>
          <w:szCs w:val="26"/>
        </w:rPr>
        <w:t>неправомерных</w:t>
      </w:r>
      <w:r w:rsidR="00A048D8" w:rsidRPr="00A048D8">
        <w:rPr>
          <w:szCs w:val="26"/>
        </w:rPr>
        <w:t xml:space="preserve"> хозяйственных операций и (или) в результате неразумных (с точки зрения интересов управляемого хозяйствующего субъекта) действий управляющих. Используется информация о результатах исследований по совершенным хозяйственным операциям с выводами об отсутствии </w:t>
      </w:r>
      <w:r w:rsidR="0048543C">
        <w:rPr>
          <w:szCs w:val="26"/>
        </w:rPr>
        <w:t>нормативной</w:t>
      </w:r>
      <w:r w:rsidR="00A048D8" w:rsidRPr="00A048D8">
        <w:rPr>
          <w:szCs w:val="26"/>
        </w:rPr>
        <w:t xml:space="preserve"> целесообразности в их проведении и (или) о неразумных действиях управляющих; собственная управленческая информация исполнительных органов и лиц, влияющих на принятие решений по деятельности хозяйствующего субъекта; информация о всех видах заинтересованности при заключении сделок; об аффилированной (явно и не явно) группе. Метод заключается в поиске признаков существования хотя бы одного лица, которое было способно и обладало возможностью заранее предвидеть (было осведомлено, планировало или предполагало такие действия, обладало инсайдеровской информацией) о проведении хозяйствующим субъектом нецелесообразных хозяйственных операций и (или) о неразумных (с точки зрения интересов управляемого хозяйствующего субъекта) действиях его управляющих. На выходе – вывод о существовании или об отсутствии лица (лиц), в пользу которого</w:t>
      </w:r>
      <w:r w:rsidR="00C96892">
        <w:rPr>
          <w:szCs w:val="26"/>
        </w:rPr>
        <w:t xml:space="preserve"> (которых)</w:t>
      </w:r>
      <w:r w:rsidR="00A048D8" w:rsidRPr="00A048D8">
        <w:rPr>
          <w:szCs w:val="26"/>
        </w:rPr>
        <w:t xml:space="preserve"> могли быть обращены </w:t>
      </w:r>
      <w:r w:rsidR="00C96892">
        <w:rPr>
          <w:szCs w:val="26"/>
        </w:rPr>
        <w:t>отрицательные экономические последствия</w:t>
      </w:r>
      <w:r w:rsidR="00A048D8" w:rsidRPr="00A048D8">
        <w:rPr>
          <w:szCs w:val="26"/>
        </w:rPr>
        <w:t xml:space="preserve"> </w:t>
      </w:r>
      <w:r w:rsidR="00C96892">
        <w:rPr>
          <w:szCs w:val="26"/>
        </w:rPr>
        <w:t xml:space="preserve">нерыночного характера, образовавшиеся у </w:t>
      </w:r>
      <w:r w:rsidR="00C96892" w:rsidRPr="00A048D8">
        <w:rPr>
          <w:szCs w:val="26"/>
        </w:rPr>
        <w:t xml:space="preserve">хозяйствующего субъекта </w:t>
      </w:r>
      <w:r w:rsidR="00A048D8" w:rsidRPr="00A048D8">
        <w:rPr>
          <w:szCs w:val="26"/>
        </w:rPr>
        <w:t xml:space="preserve">в результате </w:t>
      </w:r>
      <w:r w:rsidR="00C96892">
        <w:rPr>
          <w:szCs w:val="26"/>
        </w:rPr>
        <w:t>проведения</w:t>
      </w:r>
      <w:r w:rsidR="00A048D8" w:rsidRPr="00A048D8">
        <w:rPr>
          <w:szCs w:val="26"/>
        </w:rPr>
        <w:t xml:space="preserve"> </w:t>
      </w:r>
      <w:r w:rsidR="00C96892">
        <w:rPr>
          <w:szCs w:val="26"/>
        </w:rPr>
        <w:t>необоснованных и неправомерных</w:t>
      </w:r>
      <w:r w:rsidR="00A048D8" w:rsidRPr="00A048D8">
        <w:rPr>
          <w:szCs w:val="26"/>
        </w:rPr>
        <w:t xml:space="preserve"> хозяйственных операций</w:t>
      </w:r>
      <w:r w:rsidR="00C96892">
        <w:rPr>
          <w:szCs w:val="26"/>
        </w:rPr>
        <w:t>, использования договорных схем</w:t>
      </w:r>
      <w:r w:rsidR="00A048D8" w:rsidRPr="00A048D8">
        <w:rPr>
          <w:szCs w:val="26"/>
        </w:rPr>
        <w:t xml:space="preserve"> </w:t>
      </w:r>
      <w:r w:rsidR="00C96892">
        <w:rPr>
          <w:szCs w:val="26"/>
        </w:rPr>
        <w:t>и (</w:t>
      </w:r>
      <w:r w:rsidR="00A048D8" w:rsidRPr="00A048D8">
        <w:rPr>
          <w:szCs w:val="26"/>
        </w:rPr>
        <w:t>или</w:t>
      </w:r>
      <w:r w:rsidR="00C96892">
        <w:rPr>
          <w:szCs w:val="26"/>
        </w:rPr>
        <w:t>)</w:t>
      </w:r>
      <w:r w:rsidR="00A048D8" w:rsidRPr="00A048D8">
        <w:rPr>
          <w:szCs w:val="26"/>
        </w:rPr>
        <w:t xml:space="preserve"> благодаря неразумным действиям управляющих.</w:t>
      </w:r>
    </w:p>
    <w:p w:rsidR="00374A1B" w:rsidRDefault="0091185F" w:rsidP="00A048D8">
      <w:pPr>
        <w:ind w:firstLine="567"/>
        <w:jc w:val="both"/>
        <w:rPr>
          <w:szCs w:val="26"/>
        </w:rPr>
      </w:pPr>
      <w:r>
        <w:rPr>
          <w:szCs w:val="26"/>
        </w:rPr>
        <w:t>Для определения</w:t>
      </w:r>
      <w:r w:rsidR="00A048D8" w:rsidRPr="00A048D8">
        <w:rPr>
          <w:szCs w:val="26"/>
        </w:rPr>
        <w:t xml:space="preserve"> круга лиц, которые получили выгоды, доходы, положительные экономические результаты, рыночные преимущества и улучшения экономического состояния в любой форме (если только они могут иметь стоимостную оценку), корреспондирующиеся с экономическими потерями</w:t>
      </w:r>
      <w:r>
        <w:rPr>
          <w:szCs w:val="26"/>
        </w:rPr>
        <w:t xml:space="preserve"> нерыночного характера</w:t>
      </w:r>
      <w:r w:rsidR="00A048D8" w:rsidRPr="00A048D8">
        <w:rPr>
          <w:szCs w:val="26"/>
        </w:rPr>
        <w:t>, образовавшимися у хозяйствующего су</w:t>
      </w:r>
      <w:r>
        <w:rPr>
          <w:szCs w:val="26"/>
        </w:rPr>
        <w:t>бъекта в результате совершения необоснованных и неправомерных</w:t>
      </w:r>
      <w:r w:rsidR="00A048D8" w:rsidRPr="00A048D8">
        <w:rPr>
          <w:szCs w:val="26"/>
        </w:rPr>
        <w:t xml:space="preserve"> хозяйственных операций</w:t>
      </w:r>
      <w:r w:rsidR="009D5AC6">
        <w:rPr>
          <w:szCs w:val="26"/>
        </w:rPr>
        <w:t>, использования схем</w:t>
      </w:r>
      <w:r w:rsidR="00A048D8" w:rsidRPr="00A048D8">
        <w:rPr>
          <w:szCs w:val="26"/>
        </w:rPr>
        <w:t xml:space="preserve"> или благодаря неразумным действиям его управляющих</w:t>
      </w:r>
      <w:r>
        <w:rPr>
          <w:szCs w:val="26"/>
        </w:rPr>
        <w:t xml:space="preserve"> и</w:t>
      </w:r>
      <w:r w:rsidR="00A048D8" w:rsidRPr="00A048D8">
        <w:rPr>
          <w:szCs w:val="26"/>
        </w:rPr>
        <w:t>спользуется информация о движении денежных средств, имущественных прав, иных финансовых активов, касающаяся исследуемой деятельности хозяйствующего субъекта и его контрагентов; используются результаты исследований по установлению сторон и принадлежности хозяйственной операции, результаты исследований по наличию признаков существования лиц, в пользу которых были обращены экономические потери хозяйствующего субъекта. Метод заключается в последовательном и поэтапном сопоставлении (при помощи документального, математического и логического контроля) данных о полученных активах и об источниках  их финансирования: по всей цепи контрагентов исследуемого хозяйствующего субъекта; лиц, входящих в его аффилированную (явную и не явную) группу; конечных бенефициарных владельцев номинальных сторон его хозяйственных операций (а также их контрагентов); иных лиц, чьи правоотношения с другими лицами были установлены, изменены или прекращены вследствие проведения исследуемым хозяйствующим субъектом нецелесообразной хозяйственной операции или в связи с неразумными действиями управляющих с точки зрения интересов управляемого хозяйствующего субъекта. На выходе – список лиц, которые получили выгоды, доходы, положительные экономические результаты, рыночные преимущества и улучшения экономического состояния, имеющие стоимостное выражение, в результате проведения исследуемым хозяйствующим субъектом нецелесообразных хозяйственных операций и (или) в связи с неразумными действиями управляющих с его имуществом и обязательствами с точки зрения интересов управляемого хозяйствующего субъекта.</w:t>
      </w:r>
    </w:p>
    <w:p w:rsidR="00B04F57" w:rsidRPr="00AD6F83" w:rsidRDefault="00B04F57" w:rsidP="00A048D8">
      <w:pPr>
        <w:ind w:firstLine="567"/>
        <w:jc w:val="both"/>
        <w:rPr>
          <w:b/>
          <w:szCs w:val="26"/>
        </w:rPr>
      </w:pPr>
      <w:r w:rsidRPr="00AD6F83">
        <w:rPr>
          <w:b/>
          <w:szCs w:val="26"/>
        </w:rPr>
        <w:t>Описанная выше методологическая база позволяет экспертам проводить свои исследования объективно, на строго научной и практической основе, в пределах соответствующей специальности всесторонне и в полном объеме. Эксперты выдают заключение</w:t>
      </w:r>
      <w:r w:rsidR="000800FD">
        <w:rPr>
          <w:b/>
          <w:szCs w:val="26"/>
        </w:rPr>
        <w:t>,</w:t>
      </w:r>
      <w:r w:rsidRPr="00AD6F83">
        <w:rPr>
          <w:b/>
          <w:szCs w:val="26"/>
        </w:rPr>
        <w:t xml:space="preserve"> основываясь на результатах проведенных ими исследований в соответствии с имеющейся квалификацией, теоретическими научными знаниями, своими специальными знаниями, полученными научно-эмпирическим путем в процессе их профессиональной деятельности. </w:t>
      </w:r>
    </w:p>
    <w:p w:rsidR="00D40A4C" w:rsidRDefault="00F27BE1" w:rsidP="00A63942">
      <w:pPr>
        <w:ind w:firstLine="567"/>
        <w:jc w:val="both"/>
        <w:rPr>
          <w:szCs w:val="26"/>
        </w:rPr>
      </w:pPr>
      <w:r>
        <w:rPr>
          <w:szCs w:val="26"/>
        </w:rPr>
        <w:t>© НП «КРЭС» 2016</w:t>
      </w:r>
      <w:r w:rsidR="009D5AC6">
        <w:rPr>
          <w:szCs w:val="26"/>
        </w:rPr>
        <w:t>-201</w:t>
      </w:r>
      <w:r w:rsidR="00B67587">
        <w:rPr>
          <w:szCs w:val="26"/>
        </w:rPr>
        <w:t>8</w:t>
      </w:r>
      <w:r w:rsidR="009D5AC6">
        <w:rPr>
          <w:szCs w:val="26"/>
        </w:rPr>
        <w:t>г</w:t>
      </w:r>
      <w:r w:rsidR="008E1147">
        <w:rPr>
          <w:szCs w:val="26"/>
        </w:rPr>
        <w:t>г.</w:t>
      </w:r>
    </w:p>
    <w:p w:rsidR="00D40A4C" w:rsidRPr="00D40A4C" w:rsidRDefault="00D40A4C" w:rsidP="00D40A4C">
      <w:pPr>
        <w:rPr>
          <w:szCs w:val="26"/>
        </w:rPr>
      </w:pPr>
    </w:p>
    <w:p w:rsidR="00D40A4C" w:rsidRPr="00D40A4C" w:rsidRDefault="00D40A4C" w:rsidP="00D40A4C">
      <w:pPr>
        <w:rPr>
          <w:szCs w:val="26"/>
        </w:rPr>
      </w:pPr>
    </w:p>
    <w:p w:rsidR="00D40A4C" w:rsidRPr="00D40A4C" w:rsidRDefault="00D40A4C" w:rsidP="00D40A4C">
      <w:pPr>
        <w:rPr>
          <w:szCs w:val="26"/>
        </w:rPr>
      </w:pPr>
    </w:p>
    <w:p w:rsidR="00D40A4C" w:rsidRPr="00D40A4C" w:rsidRDefault="00D40A4C" w:rsidP="00D40A4C">
      <w:pPr>
        <w:rPr>
          <w:szCs w:val="26"/>
        </w:rPr>
      </w:pPr>
    </w:p>
    <w:p w:rsidR="00D40A4C" w:rsidRPr="00D40A4C" w:rsidRDefault="00D40A4C" w:rsidP="00D40A4C">
      <w:pPr>
        <w:rPr>
          <w:szCs w:val="26"/>
        </w:rPr>
      </w:pPr>
    </w:p>
    <w:p w:rsidR="00D40A4C" w:rsidRPr="00D40A4C" w:rsidRDefault="00D40A4C" w:rsidP="00D40A4C">
      <w:pPr>
        <w:rPr>
          <w:szCs w:val="26"/>
        </w:rPr>
      </w:pPr>
    </w:p>
    <w:p w:rsidR="00D40A4C" w:rsidRPr="00D40A4C" w:rsidRDefault="00D40A4C" w:rsidP="00D40A4C">
      <w:pPr>
        <w:rPr>
          <w:szCs w:val="26"/>
        </w:rPr>
      </w:pPr>
    </w:p>
    <w:p w:rsidR="00D40A4C" w:rsidRPr="00D40A4C" w:rsidRDefault="00D40A4C" w:rsidP="00D40A4C">
      <w:pPr>
        <w:rPr>
          <w:szCs w:val="26"/>
        </w:rPr>
      </w:pPr>
    </w:p>
    <w:p w:rsidR="00D40A4C" w:rsidRPr="00D40A4C" w:rsidRDefault="00D40A4C" w:rsidP="00D40A4C">
      <w:pPr>
        <w:rPr>
          <w:szCs w:val="26"/>
        </w:rPr>
      </w:pPr>
    </w:p>
    <w:p w:rsidR="00D40A4C" w:rsidRPr="00D40A4C" w:rsidRDefault="00D40A4C" w:rsidP="00D40A4C">
      <w:pPr>
        <w:rPr>
          <w:szCs w:val="26"/>
        </w:rPr>
      </w:pPr>
    </w:p>
    <w:p w:rsidR="00D40A4C" w:rsidRPr="00D40A4C" w:rsidRDefault="00D40A4C" w:rsidP="00D40A4C">
      <w:pPr>
        <w:rPr>
          <w:szCs w:val="26"/>
        </w:rPr>
      </w:pPr>
    </w:p>
    <w:p w:rsidR="00D40A4C" w:rsidRPr="00D40A4C" w:rsidRDefault="00D40A4C" w:rsidP="00D40A4C">
      <w:pPr>
        <w:rPr>
          <w:szCs w:val="26"/>
        </w:rPr>
      </w:pPr>
    </w:p>
    <w:p w:rsidR="00D40A4C" w:rsidRPr="00D40A4C" w:rsidRDefault="00D40A4C" w:rsidP="00D40A4C">
      <w:pPr>
        <w:rPr>
          <w:szCs w:val="26"/>
        </w:rPr>
      </w:pPr>
    </w:p>
    <w:p w:rsidR="00D40A4C" w:rsidRPr="00D40A4C" w:rsidRDefault="00D40A4C" w:rsidP="00D40A4C">
      <w:pPr>
        <w:rPr>
          <w:szCs w:val="26"/>
        </w:rPr>
      </w:pPr>
    </w:p>
    <w:p w:rsidR="00D40A4C" w:rsidRPr="00D40A4C" w:rsidRDefault="00D40A4C" w:rsidP="00D40A4C">
      <w:pPr>
        <w:rPr>
          <w:szCs w:val="26"/>
        </w:rPr>
      </w:pPr>
    </w:p>
    <w:p w:rsidR="00D40A4C" w:rsidRPr="00D40A4C" w:rsidRDefault="00D40A4C" w:rsidP="00D40A4C">
      <w:pPr>
        <w:rPr>
          <w:szCs w:val="26"/>
        </w:rPr>
      </w:pPr>
    </w:p>
    <w:p w:rsidR="00D40A4C" w:rsidRPr="00D40A4C" w:rsidRDefault="00D40A4C" w:rsidP="00D40A4C">
      <w:pPr>
        <w:rPr>
          <w:szCs w:val="26"/>
        </w:rPr>
      </w:pPr>
    </w:p>
    <w:p w:rsidR="00D40A4C" w:rsidRPr="00D40A4C" w:rsidRDefault="00D40A4C" w:rsidP="00D40A4C">
      <w:pPr>
        <w:rPr>
          <w:szCs w:val="26"/>
        </w:rPr>
      </w:pPr>
    </w:p>
    <w:p w:rsidR="00D40A4C" w:rsidRPr="00D40A4C" w:rsidRDefault="00D40A4C" w:rsidP="00D40A4C">
      <w:pPr>
        <w:rPr>
          <w:szCs w:val="26"/>
        </w:rPr>
      </w:pPr>
    </w:p>
    <w:p w:rsidR="00D40A4C" w:rsidRPr="00D40A4C" w:rsidRDefault="00D40A4C" w:rsidP="00D40A4C">
      <w:pPr>
        <w:rPr>
          <w:szCs w:val="26"/>
        </w:rPr>
      </w:pPr>
    </w:p>
    <w:p w:rsidR="00D40A4C" w:rsidRDefault="00D40A4C" w:rsidP="00D40A4C">
      <w:pPr>
        <w:rPr>
          <w:szCs w:val="26"/>
        </w:rPr>
      </w:pPr>
    </w:p>
    <w:p w:rsidR="008E1147" w:rsidRPr="00D40A4C" w:rsidRDefault="008E1147" w:rsidP="00D40A4C">
      <w:pPr>
        <w:jc w:val="right"/>
        <w:rPr>
          <w:szCs w:val="26"/>
        </w:rPr>
      </w:pPr>
    </w:p>
    <w:sectPr w:rsidR="008E1147" w:rsidRPr="00D40A4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B3F" w:rsidRDefault="002A0B3F" w:rsidP="008B4D7D">
      <w:r>
        <w:separator/>
      </w:r>
    </w:p>
  </w:endnote>
  <w:endnote w:type="continuationSeparator" w:id="0">
    <w:p w:rsidR="002A0B3F" w:rsidRDefault="002A0B3F" w:rsidP="008B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761840"/>
      <w:docPartObj>
        <w:docPartGallery w:val="Page Numbers (Bottom of Page)"/>
        <w:docPartUnique/>
      </w:docPartObj>
    </w:sdtPr>
    <w:sdtEndPr/>
    <w:sdtContent>
      <w:p w:rsidR="00D40A4C" w:rsidRDefault="00D40A4C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B3F">
          <w:rPr>
            <w:noProof/>
          </w:rPr>
          <w:t>1</w:t>
        </w:r>
        <w:r>
          <w:fldChar w:fldCharType="end"/>
        </w:r>
      </w:p>
    </w:sdtContent>
  </w:sdt>
  <w:p w:rsidR="008B4D7D" w:rsidRDefault="008B4D7D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B3F" w:rsidRDefault="002A0B3F" w:rsidP="008B4D7D">
      <w:r>
        <w:separator/>
      </w:r>
    </w:p>
  </w:footnote>
  <w:footnote w:type="continuationSeparator" w:id="0">
    <w:p w:rsidR="002A0B3F" w:rsidRDefault="002A0B3F" w:rsidP="008B4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D8"/>
    <w:rsid w:val="00003123"/>
    <w:rsid w:val="000037ED"/>
    <w:rsid w:val="00055ECA"/>
    <w:rsid w:val="00065DA1"/>
    <w:rsid w:val="00076802"/>
    <w:rsid w:val="000800FD"/>
    <w:rsid w:val="00090010"/>
    <w:rsid w:val="000922F4"/>
    <w:rsid w:val="000C718C"/>
    <w:rsid w:val="000E0390"/>
    <w:rsid w:val="000E7EBB"/>
    <w:rsid w:val="000F25C1"/>
    <w:rsid w:val="00101C4E"/>
    <w:rsid w:val="001035BD"/>
    <w:rsid w:val="001114F9"/>
    <w:rsid w:val="00132DBA"/>
    <w:rsid w:val="00155A0A"/>
    <w:rsid w:val="00195A99"/>
    <w:rsid w:val="00196094"/>
    <w:rsid w:val="001A2A0D"/>
    <w:rsid w:val="001B06FC"/>
    <w:rsid w:val="0021190E"/>
    <w:rsid w:val="00223C80"/>
    <w:rsid w:val="002339A0"/>
    <w:rsid w:val="002479CE"/>
    <w:rsid w:val="00251D81"/>
    <w:rsid w:val="00254A7F"/>
    <w:rsid w:val="00255A82"/>
    <w:rsid w:val="002563F5"/>
    <w:rsid w:val="00262203"/>
    <w:rsid w:val="00263AF6"/>
    <w:rsid w:val="00277473"/>
    <w:rsid w:val="002804AE"/>
    <w:rsid w:val="00286939"/>
    <w:rsid w:val="0029127A"/>
    <w:rsid w:val="002933A4"/>
    <w:rsid w:val="002A0B3F"/>
    <w:rsid w:val="002A3A86"/>
    <w:rsid w:val="002C02B5"/>
    <w:rsid w:val="002C2570"/>
    <w:rsid w:val="002C4B13"/>
    <w:rsid w:val="002C5234"/>
    <w:rsid w:val="002D34D1"/>
    <w:rsid w:val="002D7CED"/>
    <w:rsid w:val="00313CDE"/>
    <w:rsid w:val="00344C17"/>
    <w:rsid w:val="00351A46"/>
    <w:rsid w:val="00367A6F"/>
    <w:rsid w:val="00374A1B"/>
    <w:rsid w:val="003C5E37"/>
    <w:rsid w:val="003C7C85"/>
    <w:rsid w:val="003E36CC"/>
    <w:rsid w:val="00402AF2"/>
    <w:rsid w:val="004338F3"/>
    <w:rsid w:val="004470DA"/>
    <w:rsid w:val="00454E0A"/>
    <w:rsid w:val="00466897"/>
    <w:rsid w:val="0048543C"/>
    <w:rsid w:val="004A3CE7"/>
    <w:rsid w:val="004C28B6"/>
    <w:rsid w:val="004D2B1D"/>
    <w:rsid w:val="004E2498"/>
    <w:rsid w:val="004F3C47"/>
    <w:rsid w:val="005239AC"/>
    <w:rsid w:val="005251A6"/>
    <w:rsid w:val="005455E7"/>
    <w:rsid w:val="00552D9F"/>
    <w:rsid w:val="00554178"/>
    <w:rsid w:val="005635AE"/>
    <w:rsid w:val="005637E7"/>
    <w:rsid w:val="005E66C0"/>
    <w:rsid w:val="005F3F61"/>
    <w:rsid w:val="005F62AF"/>
    <w:rsid w:val="00605D3D"/>
    <w:rsid w:val="006201A2"/>
    <w:rsid w:val="006344F3"/>
    <w:rsid w:val="00671DE1"/>
    <w:rsid w:val="00690C47"/>
    <w:rsid w:val="006964FB"/>
    <w:rsid w:val="006C426C"/>
    <w:rsid w:val="006E3AAC"/>
    <w:rsid w:val="006E5DF6"/>
    <w:rsid w:val="006E5F10"/>
    <w:rsid w:val="006F28F7"/>
    <w:rsid w:val="0070438F"/>
    <w:rsid w:val="00707FD1"/>
    <w:rsid w:val="007124F9"/>
    <w:rsid w:val="00750257"/>
    <w:rsid w:val="007702DE"/>
    <w:rsid w:val="00775DFF"/>
    <w:rsid w:val="00775F31"/>
    <w:rsid w:val="007A0C9D"/>
    <w:rsid w:val="007C0C07"/>
    <w:rsid w:val="007C244A"/>
    <w:rsid w:val="007D0B0E"/>
    <w:rsid w:val="0080599F"/>
    <w:rsid w:val="00813DBB"/>
    <w:rsid w:val="00821FBE"/>
    <w:rsid w:val="00831D68"/>
    <w:rsid w:val="008341BF"/>
    <w:rsid w:val="0087436D"/>
    <w:rsid w:val="00880E57"/>
    <w:rsid w:val="008920E3"/>
    <w:rsid w:val="008A3878"/>
    <w:rsid w:val="008B4D7D"/>
    <w:rsid w:val="008E1147"/>
    <w:rsid w:val="008E6871"/>
    <w:rsid w:val="008F558C"/>
    <w:rsid w:val="008F7D03"/>
    <w:rsid w:val="00900DE6"/>
    <w:rsid w:val="0091185F"/>
    <w:rsid w:val="00920BF9"/>
    <w:rsid w:val="00930D2E"/>
    <w:rsid w:val="00930E8C"/>
    <w:rsid w:val="00960664"/>
    <w:rsid w:val="0096159D"/>
    <w:rsid w:val="00962990"/>
    <w:rsid w:val="00967BED"/>
    <w:rsid w:val="00985775"/>
    <w:rsid w:val="00995573"/>
    <w:rsid w:val="00995A75"/>
    <w:rsid w:val="0099612B"/>
    <w:rsid w:val="009B2197"/>
    <w:rsid w:val="009D4256"/>
    <w:rsid w:val="009D5AC6"/>
    <w:rsid w:val="009E18E6"/>
    <w:rsid w:val="00A048D8"/>
    <w:rsid w:val="00A42615"/>
    <w:rsid w:val="00A450F2"/>
    <w:rsid w:val="00A53442"/>
    <w:rsid w:val="00A542E1"/>
    <w:rsid w:val="00A63942"/>
    <w:rsid w:val="00A71373"/>
    <w:rsid w:val="00A83B01"/>
    <w:rsid w:val="00AA03ED"/>
    <w:rsid w:val="00AB70C6"/>
    <w:rsid w:val="00AC1803"/>
    <w:rsid w:val="00AD04EF"/>
    <w:rsid w:val="00AD5545"/>
    <w:rsid w:val="00AD6F83"/>
    <w:rsid w:val="00AF2583"/>
    <w:rsid w:val="00B04F57"/>
    <w:rsid w:val="00B17F0C"/>
    <w:rsid w:val="00B33FE4"/>
    <w:rsid w:val="00B362E4"/>
    <w:rsid w:val="00B36504"/>
    <w:rsid w:val="00B577F0"/>
    <w:rsid w:val="00B64115"/>
    <w:rsid w:val="00B67587"/>
    <w:rsid w:val="00B70BE5"/>
    <w:rsid w:val="00B73DB7"/>
    <w:rsid w:val="00B9458A"/>
    <w:rsid w:val="00B95B7A"/>
    <w:rsid w:val="00BC0534"/>
    <w:rsid w:val="00BC3B4B"/>
    <w:rsid w:val="00BC59B6"/>
    <w:rsid w:val="00BE6175"/>
    <w:rsid w:val="00C0595F"/>
    <w:rsid w:val="00C426F4"/>
    <w:rsid w:val="00C4680D"/>
    <w:rsid w:val="00C711B4"/>
    <w:rsid w:val="00C96892"/>
    <w:rsid w:val="00CB624E"/>
    <w:rsid w:val="00CC4597"/>
    <w:rsid w:val="00CE35BB"/>
    <w:rsid w:val="00CF2E18"/>
    <w:rsid w:val="00CF3CF2"/>
    <w:rsid w:val="00D00767"/>
    <w:rsid w:val="00D01A31"/>
    <w:rsid w:val="00D037B3"/>
    <w:rsid w:val="00D04EDD"/>
    <w:rsid w:val="00D14376"/>
    <w:rsid w:val="00D17447"/>
    <w:rsid w:val="00D3515E"/>
    <w:rsid w:val="00D40A4C"/>
    <w:rsid w:val="00D42904"/>
    <w:rsid w:val="00D53C30"/>
    <w:rsid w:val="00D61ED8"/>
    <w:rsid w:val="00D70464"/>
    <w:rsid w:val="00DA029B"/>
    <w:rsid w:val="00DB2999"/>
    <w:rsid w:val="00DB2EBB"/>
    <w:rsid w:val="00DE3125"/>
    <w:rsid w:val="00DE3CD5"/>
    <w:rsid w:val="00DE52C5"/>
    <w:rsid w:val="00E04DF4"/>
    <w:rsid w:val="00E256D7"/>
    <w:rsid w:val="00E332B1"/>
    <w:rsid w:val="00E3510B"/>
    <w:rsid w:val="00E37108"/>
    <w:rsid w:val="00E4182E"/>
    <w:rsid w:val="00E427FE"/>
    <w:rsid w:val="00E64E7E"/>
    <w:rsid w:val="00E71A57"/>
    <w:rsid w:val="00E83ECC"/>
    <w:rsid w:val="00E9053F"/>
    <w:rsid w:val="00E9796F"/>
    <w:rsid w:val="00EA5957"/>
    <w:rsid w:val="00ED31C3"/>
    <w:rsid w:val="00ED5E73"/>
    <w:rsid w:val="00EF4E8F"/>
    <w:rsid w:val="00F05788"/>
    <w:rsid w:val="00F06622"/>
    <w:rsid w:val="00F27BE1"/>
    <w:rsid w:val="00F456D5"/>
    <w:rsid w:val="00F47C7A"/>
    <w:rsid w:val="00F60199"/>
    <w:rsid w:val="00F81F9C"/>
    <w:rsid w:val="00F920A3"/>
    <w:rsid w:val="00F93351"/>
    <w:rsid w:val="00F969BF"/>
    <w:rsid w:val="00FB3239"/>
    <w:rsid w:val="00FC0AAB"/>
    <w:rsid w:val="00FE3B93"/>
    <w:rsid w:val="00FE6AC9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A0"/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9E18E6"/>
    <w:pPr>
      <w:keepNext/>
      <w:tabs>
        <w:tab w:val="left" w:pos="1843"/>
        <w:tab w:val="left" w:pos="6237"/>
      </w:tabs>
      <w:spacing w:before="120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1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1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1C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1C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1C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1C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1C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1C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1C3"/>
    <w:rPr>
      <w:rFonts w:ascii="Arial" w:hAnsi="Arial"/>
      <w:b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31C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31C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31C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31C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31C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D31C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31C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D31C3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D31C3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ED31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D31C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D31C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31C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ED31C3"/>
    <w:rPr>
      <w:b/>
      <w:bCs/>
    </w:rPr>
  </w:style>
  <w:style w:type="character" w:styleId="a9">
    <w:name w:val="Emphasis"/>
    <w:uiPriority w:val="20"/>
    <w:qFormat/>
    <w:rsid w:val="00ED31C3"/>
    <w:rPr>
      <w:i/>
      <w:iCs/>
    </w:rPr>
  </w:style>
  <w:style w:type="paragraph" w:styleId="aa">
    <w:name w:val="No Spacing"/>
    <w:aliases w:val="обычный"/>
    <w:basedOn w:val="a"/>
    <w:next w:val="a"/>
    <w:link w:val="ab"/>
    <w:uiPriority w:val="1"/>
    <w:qFormat/>
    <w:rsid w:val="00ED31C3"/>
  </w:style>
  <w:style w:type="character" w:customStyle="1" w:styleId="ab">
    <w:name w:val="Без интервала Знак"/>
    <w:aliases w:val="обычный Знак"/>
    <w:basedOn w:val="a0"/>
    <w:link w:val="aa"/>
    <w:uiPriority w:val="1"/>
    <w:rsid w:val="00ED31C3"/>
    <w:rPr>
      <w:lang w:eastAsia="ru-RU"/>
    </w:rPr>
  </w:style>
  <w:style w:type="paragraph" w:styleId="ac">
    <w:name w:val="List Paragraph"/>
    <w:basedOn w:val="a"/>
    <w:uiPriority w:val="34"/>
    <w:qFormat/>
    <w:rsid w:val="00ED31C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D31C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31C3"/>
    <w:rPr>
      <w:i/>
      <w:iCs/>
      <w:color w:val="000000" w:themeColor="text1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ED31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D31C3"/>
    <w:rPr>
      <w:b/>
      <w:bCs/>
      <w:i/>
      <w:iCs/>
      <w:color w:val="4F81BD" w:themeColor="accent1"/>
      <w:lang w:eastAsia="ru-RU"/>
    </w:rPr>
  </w:style>
  <w:style w:type="character" w:styleId="af">
    <w:name w:val="Subtle Emphasis"/>
    <w:uiPriority w:val="19"/>
    <w:qFormat/>
    <w:rsid w:val="00ED31C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ED31C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D31C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ED31C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ED31C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31C3"/>
    <w:pPr>
      <w:tabs>
        <w:tab w:val="clear" w:pos="1843"/>
        <w:tab w:val="clear" w:pos="6237"/>
      </w:tabs>
      <w:spacing w:before="240"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customStyle="1" w:styleId="af5">
    <w:name w:val="Адрес письма"/>
    <w:basedOn w:val="a"/>
    <w:link w:val="af6"/>
    <w:qFormat/>
    <w:rsid w:val="00AD04EF"/>
    <w:pPr>
      <w:ind w:left="4536"/>
      <w:jc w:val="both"/>
    </w:pPr>
  </w:style>
  <w:style w:type="character" w:customStyle="1" w:styleId="af6">
    <w:name w:val="Адрес письма Знак"/>
    <w:basedOn w:val="a0"/>
    <w:link w:val="af5"/>
    <w:rsid w:val="00AD04EF"/>
    <w:rPr>
      <w:sz w:val="26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32D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32DBA"/>
    <w:rPr>
      <w:rFonts w:ascii="Tahoma" w:hAnsi="Tahoma" w:cs="Tahoma"/>
      <w:sz w:val="16"/>
      <w:szCs w:val="16"/>
      <w:lang w:eastAsia="ru-RU"/>
    </w:rPr>
  </w:style>
  <w:style w:type="paragraph" w:styleId="af9">
    <w:name w:val="header"/>
    <w:basedOn w:val="a"/>
    <w:link w:val="afa"/>
    <w:uiPriority w:val="99"/>
    <w:unhideWhenUsed/>
    <w:rsid w:val="008B4D7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8B4D7D"/>
    <w:rPr>
      <w:sz w:val="26"/>
      <w:lang w:eastAsia="ru-RU"/>
    </w:rPr>
  </w:style>
  <w:style w:type="paragraph" w:styleId="afb">
    <w:name w:val="footer"/>
    <w:basedOn w:val="a"/>
    <w:link w:val="afc"/>
    <w:uiPriority w:val="99"/>
    <w:unhideWhenUsed/>
    <w:rsid w:val="008B4D7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8B4D7D"/>
    <w:rPr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A0"/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9E18E6"/>
    <w:pPr>
      <w:keepNext/>
      <w:tabs>
        <w:tab w:val="left" w:pos="1843"/>
        <w:tab w:val="left" w:pos="6237"/>
      </w:tabs>
      <w:spacing w:before="120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1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1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1C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1C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1C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1C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1C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1C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1C3"/>
    <w:rPr>
      <w:rFonts w:ascii="Arial" w:hAnsi="Arial"/>
      <w:b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31C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31C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31C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31C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31C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D31C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31C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D31C3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D31C3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ED31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D31C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D31C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31C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ED31C3"/>
    <w:rPr>
      <w:b/>
      <w:bCs/>
    </w:rPr>
  </w:style>
  <w:style w:type="character" w:styleId="a9">
    <w:name w:val="Emphasis"/>
    <w:uiPriority w:val="20"/>
    <w:qFormat/>
    <w:rsid w:val="00ED31C3"/>
    <w:rPr>
      <w:i/>
      <w:iCs/>
    </w:rPr>
  </w:style>
  <w:style w:type="paragraph" w:styleId="aa">
    <w:name w:val="No Spacing"/>
    <w:aliases w:val="обычный"/>
    <w:basedOn w:val="a"/>
    <w:next w:val="a"/>
    <w:link w:val="ab"/>
    <w:uiPriority w:val="1"/>
    <w:qFormat/>
    <w:rsid w:val="00ED31C3"/>
  </w:style>
  <w:style w:type="character" w:customStyle="1" w:styleId="ab">
    <w:name w:val="Без интервала Знак"/>
    <w:aliases w:val="обычный Знак"/>
    <w:basedOn w:val="a0"/>
    <w:link w:val="aa"/>
    <w:uiPriority w:val="1"/>
    <w:rsid w:val="00ED31C3"/>
    <w:rPr>
      <w:lang w:eastAsia="ru-RU"/>
    </w:rPr>
  </w:style>
  <w:style w:type="paragraph" w:styleId="ac">
    <w:name w:val="List Paragraph"/>
    <w:basedOn w:val="a"/>
    <w:uiPriority w:val="34"/>
    <w:qFormat/>
    <w:rsid w:val="00ED31C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D31C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31C3"/>
    <w:rPr>
      <w:i/>
      <w:iCs/>
      <w:color w:val="000000" w:themeColor="text1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ED31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D31C3"/>
    <w:rPr>
      <w:b/>
      <w:bCs/>
      <w:i/>
      <w:iCs/>
      <w:color w:val="4F81BD" w:themeColor="accent1"/>
      <w:lang w:eastAsia="ru-RU"/>
    </w:rPr>
  </w:style>
  <w:style w:type="character" w:styleId="af">
    <w:name w:val="Subtle Emphasis"/>
    <w:uiPriority w:val="19"/>
    <w:qFormat/>
    <w:rsid w:val="00ED31C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ED31C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D31C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ED31C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ED31C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31C3"/>
    <w:pPr>
      <w:tabs>
        <w:tab w:val="clear" w:pos="1843"/>
        <w:tab w:val="clear" w:pos="6237"/>
      </w:tabs>
      <w:spacing w:before="240"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customStyle="1" w:styleId="af5">
    <w:name w:val="Адрес письма"/>
    <w:basedOn w:val="a"/>
    <w:link w:val="af6"/>
    <w:qFormat/>
    <w:rsid w:val="00AD04EF"/>
    <w:pPr>
      <w:ind w:left="4536"/>
      <w:jc w:val="both"/>
    </w:pPr>
  </w:style>
  <w:style w:type="character" w:customStyle="1" w:styleId="af6">
    <w:name w:val="Адрес письма Знак"/>
    <w:basedOn w:val="a0"/>
    <w:link w:val="af5"/>
    <w:rsid w:val="00AD04EF"/>
    <w:rPr>
      <w:sz w:val="26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32D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32DBA"/>
    <w:rPr>
      <w:rFonts w:ascii="Tahoma" w:hAnsi="Tahoma" w:cs="Tahoma"/>
      <w:sz w:val="16"/>
      <w:szCs w:val="16"/>
      <w:lang w:eastAsia="ru-RU"/>
    </w:rPr>
  </w:style>
  <w:style w:type="paragraph" w:styleId="af9">
    <w:name w:val="header"/>
    <w:basedOn w:val="a"/>
    <w:link w:val="afa"/>
    <w:uiPriority w:val="99"/>
    <w:unhideWhenUsed/>
    <w:rsid w:val="008B4D7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8B4D7D"/>
    <w:rPr>
      <w:sz w:val="26"/>
      <w:lang w:eastAsia="ru-RU"/>
    </w:rPr>
  </w:style>
  <w:style w:type="paragraph" w:styleId="afb">
    <w:name w:val="footer"/>
    <w:basedOn w:val="a"/>
    <w:link w:val="afc"/>
    <w:uiPriority w:val="99"/>
    <w:unhideWhenUsed/>
    <w:rsid w:val="008B4D7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8B4D7D"/>
    <w:rPr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12</Pages>
  <Words>5355</Words>
  <Characters>30526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Алешин</dc:creator>
  <cp:lastModifiedBy>Александр Алешин</cp:lastModifiedBy>
  <cp:revision>69</cp:revision>
  <cp:lastPrinted>2018-01-17T11:59:00Z</cp:lastPrinted>
  <dcterms:created xsi:type="dcterms:W3CDTF">2016-08-25T10:10:00Z</dcterms:created>
  <dcterms:modified xsi:type="dcterms:W3CDTF">2018-10-22T12:35:00Z</dcterms:modified>
</cp:coreProperties>
</file>