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99" w:rsidRPr="00A52AFB" w:rsidRDefault="00550999" w:rsidP="00550999">
      <w:pPr>
        <w:rPr>
          <w:sz w:val="30"/>
          <w:szCs w:val="30"/>
        </w:rPr>
      </w:pPr>
      <w:r w:rsidRPr="00A52AFB">
        <w:rPr>
          <w:rFonts w:ascii="Arial Narrow" w:hAnsi="Arial Narrow"/>
          <w:b/>
          <w:sz w:val="30"/>
          <w:szCs w:val="30"/>
        </w:rPr>
        <w:t>Допущение о приоритете источников</w:t>
      </w:r>
      <w:r w:rsidRPr="00A52AFB">
        <w:rPr>
          <w:sz w:val="30"/>
          <w:szCs w:val="30"/>
        </w:rPr>
        <w:t xml:space="preserve"> формулируется следующим образом.</w:t>
      </w:r>
    </w:p>
    <w:p w:rsidR="00550999" w:rsidRPr="00A52AFB" w:rsidRDefault="00550999" w:rsidP="00550999">
      <w:pPr>
        <w:rPr>
          <w:rFonts w:ascii="Arial Narrow" w:hAnsi="Arial Narrow"/>
          <w:sz w:val="30"/>
          <w:szCs w:val="30"/>
        </w:rPr>
      </w:pPr>
      <w:r w:rsidRPr="00A52AFB">
        <w:rPr>
          <w:rFonts w:ascii="Arial Narrow" w:hAnsi="Arial Narrow"/>
          <w:sz w:val="30"/>
          <w:szCs w:val="30"/>
        </w:rPr>
        <w:t>Первым (высшим) приоритетом доверия экспертов к достоверности источника данных об экономической деятельности исследуемого хозяйствующего субъекта обладают документы и материалы, того же периода выпуска, (оформления, издания), в котором осуществлял экономическую деятельность исследуемый хозяйствующий субъект. То есть документы, оформленные и информация, созданная непосредственно при проведении или сразу после окончания исследуемых экономических действий / хозяйственных операций. В эту же группу относят результаты фактических контрольных мероприятий (инвентаризации, сличения, входной контроль поступающих ТМЦ и т.п.), подготовленные в период, совпадающий с исследуемым периодом деятельности хозяйствующего субъекта (аутентичные данные).</w:t>
      </w:r>
    </w:p>
    <w:p w:rsidR="00550999" w:rsidRPr="00A52AFB" w:rsidRDefault="00550999" w:rsidP="00550999">
      <w:pPr>
        <w:rPr>
          <w:rFonts w:ascii="Arial Narrow" w:hAnsi="Arial Narrow"/>
          <w:sz w:val="30"/>
          <w:szCs w:val="30"/>
        </w:rPr>
      </w:pPr>
      <w:r w:rsidRPr="00A52AFB">
        <w:rPr>
          <w:rFonts w:ascii="Arial Narrow" w:hAnsi="Arial Narrow"/>
          <w:sz w:val="30"/>
          <w:szCs w:val="30"/>
        </w:rPr>
        <w:t>Следующим (вторым) приоритетом обладают документы и информация, подготовленные на основе аутентичных данных, но являющиеся производными по отношению к ним: акты документальных ревизий, аудиторские отчеты, акты налоговых проверок, отчеты оценщиков и проч</w:t>
      </w:r>
      <w:proofErr w:type="gramStart"/>
      <w:r w:rsidRPr="00A52AFB">
        <w:rPr>
          <w:rFonts w:ascii="Arial Narrow" w:hAnsi="Arial Narrow"/>
          <w:sz w:val="30"/>
          <w:szCs w:val="30"/>
        </w:rPr>
        <w:t>.(</w:t>
      </w:r>
      <w:proofErr w:type="gramEnd"/>
      <w:r w:rsidRPr="00A52AFB">
        <w:rPr>
          <w:rFonts w:ascii="Arial Narrow" w:hAnsi="Arial Narrow"/>
          <w:sz w:val="30"/>
          <w:szCs w:val="30"/>
        </w:rPr>
        <w:t>производные данные). Данные из таких источников принимаются к использованию в качестве объектов исследования только в части, не противоречащей данным из аутентичных источников.</w:t>
      </w:r>
    </w:p>
    <w:p w:rsidR="00550999" w:rsidRPr="00A52AFB" w:rsidRDefault="00550999" w:rsidP="00550999">
      <w:pPr>
        <w:rPr>
          <w:rFonts w:ascii="Arial Narrow" w:hAnsi="Arial Narrow"/>
          <w:sz w:val="30"/>
          <w:szCs w:val="30"/>
        </w:rPr>
      </w:pPr>
      <w:r w:rsidRPr="00A52AFB">
        <w:rPr>
          <w:rFonts w:ascii="Arial Narrow" w:hAnsi="Arial Narrow"/>
          <w:sz w:val="30"/>
          <w:szCs w:val="30"/>
        </w:rPr>
        <w:t>Третьим приоритетом обладают показания свидетелей об обстоятельствах исследуемых хозяйственных операций, а также их расчеты, оценки, графические и иллюстративные материалы, представленные в ходе следствия и приобщенные к материалам дела решением следователя (суда). Данные из таких источников принимаются к использованию в качестве объектов исследования только в части, не противоречащей данным из источников более высоких приоритетов (аутентичных источников и производных данных (приоритеты 1, 2)).</w:t>
      </w:r>
    </w:p>
    <w:p w:rsidR="00550999" w:rsidRPr="00A52AFB" w:rsidRDefault="00550999" w:rsidP="00550999">
      <w:pPr>
        <w:rPr>
          <w:rFonts w:ascii="Arial Narrow" w:hAnsi="Arial Narrow"/>
          <w:sz w:val="30"/>
          <w:szCs w:val="30"/>
        </w:rPr>
      </w:pPr>
      <w:r w:rsidRPr="00A52AFB">
        <w:rPr>
          <w:rFonts w:ascii="Arial Narrow" w:hAnsi="Arial Narrow"/>
          <w:sz w:val="30"/>
          <w:szCs w:val="30"/>
        </w:rPr>
        <w:t>Четвертым приоритетом обладают показания обвиняемых об обстоятельствах исследуемых хозяйственных операций, а также их расчеты, оценки, графические и иллюстративные материалы, данные в ходе следствия и приобщенные к материалам дела решением следователя (суда). Это объясняется тем, что обвиняемые не несут ответственности за дачу заведомо ложных показаний и имеют право на использование любых способов защиты в суде. Данные из таких источников принимаются к использованию в качестве объектов исследования только в части, не противоречащей данным из источников более высоких приоритетов (аутентичных источников, их производных и показаний свидетелей (приоритеты 1, 2, 3)).</w:t>
      </w:r>
    </w:p>
    <w:p w:rsidR="00550999" w:rsidRPr="00A52AFB" w:rsidRDefault="00550999" w:rsidP="00550999">
      <w:pPr>
        <w:rPr>
          <w:sz w:val="30"/>
          <w:szCs w:val="30"/>
        </w:rPr>
      </w:pPr>
      <w:r w:rsidRPr="00A52AFB">
        <w:rPr>
          <w:sz w:val="30"/>
          <w:szCs w:val="30"/>
        </w:rPr>
        <w:t xml:space="preserve">При наличии оснований для сомнений в подлинности аутентичного источника эксперты направляют ходатайство </w:t>
      </w:r>
      <w:proofErr w:type="spellStart"/>
      <w:r w:rsidRPr="00A52AFB">
        <w:rPr>
          <w:sz w:val="30"/>
          <w:szCs w:val="30"/>
        </w:rPr>
        <w:t>правоприменителю</w:t>
      </w:r>
      <w:proofErr w:type="spellEnd"/>
      <w:r w:rsidRPr="00A52AFB">
        <w:rPr>
          <w:sz w:val="30"/>
          <w:szCs w:val="30"/>
        </w:rPr>
        <w:t xml:space="preserve"> о производстве дополнительных экспертиз (почерковедческих, технических, химико-технологических и т.п.).</w:t>
      </w:r>
    </w:p>
    <w:p w:rsidR="00550999" w:rsidRPr="00A52AFB" w:rsidRDefault="00550999" w:rsidP="00550999">
      <w:pPr>
        <w:rPr>
          <w:sz w:val="30"/>
          <w:szCs w:val="30"/>
        </w:rPr>
      </w:pPr>
      <w:bookmarkStart w:id="0" w:name="_GoBack"/>
      <w:bookmarkEnd w:id="0"/>
      <w:r w:rsidRPr="00A52AFB">
        <w:rPr>
          <w:rFonts w:ascii="Arial Narrow" w:hAnsi="Arial Narrow"/>
          <w:b/>
          <w:sz w:val="30"/>
          <w:szCs w:val="30"/>
        </w:rPr>
        <w:lastRenderedPageBreak/>
        <w:t>Допущение о презумпции разумности</w:t>
      </w:r>
      <w:r w:rsidRPr="00A52AFB">
        <w:rPr>
          <w:sz w:val="30"/>
          <w:szCs w:val="30"/>
        </w:rPr>
        <w:t xml:space="preserve"> исследуемого хозяйствующего субъекта. Имеется в виду разумность управляющих, в лице которых действуют корпоративные хозяйствующие субъекты. Допущение формулируется следующим образом.</w:t>
      </w:r>
    </w:p>
    <w:p w:rsidR="00A52AFB" w:rsidRPr="00A52AFB" w:rsidRDefault="00550999" w:rsidP="00550999">
      <w:pPr>
        <w:rPr>
          <w:rFonts w:ascii="Arial Narrow" w:hAnsi="Arial Narrow"/>
          <w:sz w:val="30"/>
          <w:szCs w:val="30"/>
        </w:rPr>
      </w:pPr>
      <w:proofErr w:type="gramStart"/>
      <w:r w:rsidRPr="00A52AFB">
        <w:rPr>
          <w:rFonts w:ascii="Arial Narrow" w:hAnsi="Arial Narrow"/>
          <w:sz w:val="30"/>
          <w:szCs w:val="30"/>
        </w:rPr>
        <w:t>При наличии нескольких (многовариантных или равновероятных), одинаковых по достоверности, обоснованности и справедливости выходных итоговых показателей, параметров или диапазона их значений, полученных по результатам исследований материалов дела об экономической деятельности исследуемого хозяйствующего субъекта, эксперты для своих заключительных оценок и выводов выберут такое значение показателя из возможного диапазона значений, которое даст наименьшую количественную оценку отрицательных последствий для имущества, финансового положения и результатов</w:t>
      </w:r>
      <w:proofErr w:type="gramEnd"/>
      <w:r w:rsidRPr="00A52AFB">
        <w:rPr>
          <w:rFonts w:ascii="Arial Narrow" w:hAnsi="Arial Narrow"/>
          <w:sz w:val="30"/>
          <w:szCs w:val="30"/>
        </w:rPr>
        <w:t xml:space="preserve"> деятельности  исследуемого хозяйствующего субъекта. </w:t>
      </w:r>
    </w:p>
    <w:p w:rsidR="007E1F1B" w:rsidRPr="00A52AFB" w:rsidRDefault="00550999" w:rsidP="00550999">
      <w:pPr>
        <w:rPr>
          <w:sz w:val="30"/>
          <w:szCs w:val="30"/>
        </w:rPr>
      </w:pPr>
      <w:r w:rsidRPr="00A52AFB">
        <w:rPr>
          <w:sz w:val="30"/>
          <w:szCs w:val="30"/>
        </w:rPr>
        <w:t>Такое допущение необходимо для обеспечения презумпции невиновности в судебном разбирательстве: любое сомнение трактуется в пользу обвиняемого (подозреваемого).</w:t>
      </w:r>
    </w:p>
    <w:sectPr w:rsidR="007E1F1B" w:rsidRPr="00A5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7"/>
    <w:rsid w:val="00550999"/>
    <w:rsid w:val="007E1F1B"/>
    <w:rsid w:val="00A52AFB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550999"/>
    <w:pPr>
      <w:spacing w:before="100" w:beforeAutospacing="1" w:after="100" w:afterAutospacing="1" w:line="240" w:lineRule="auto"/>
      <w:ind w:firstLine="851"/>
      <w:contextualSpacing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99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550999"/>
    <w:pPr>
      <w:spacing w:before="100" w:beforeAutospacing="1" w:after="100" w:afterAutospacing="1" w:line="240" w:lineRule="auto"/>
      <w:ind w:firstLine="851"/>
      <w:contextualSpacing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9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Алешин</dc:creator>
  <cp:keywords/>
  <dc:description/>
  <cp:lastModifiedBy>Александр Алешин</cp:lastModifiedBy>
  <cp:revision>3</cp:revision>
  <dcterms:created xsi:type="dcterms:W3CDTF">2019-12-16T08:14:00Z</dcterms:created>
  <dcterms:modified xsi:type="dcterms:W3CDTF">2020-12-07T08:14:00Z</dcterms:modified>
</cp:coreProperties>
</file>